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4368" w:type="pct"/>
        <w:tblCellSpacing w:w="0" w:type="dxa"/>
        <w:tblCellMar>
          <w:left w:w="0" w:type="dxa"/>
          <w:right w:w="0" w:type="dxa"/>
        </w:tblCellMar>
        <w:tblLook w:val="04A0" w:firstRow="1" w:lastRow="0" w:firstColumn="1" w:lastColumn="0" w:noHBand="0" w:noVBand="1"/>
      </w:tblPr>
      <w:tblGrid>
        <w:gridCol w:w="6"/>
        <w:gridCol w:w="9137"/>
      </w:tblGrid>
      <w:tr w:rsidR="007E613F" w:rsidRPr="003C72DF" w14:paraId="71F0297D" w14:textId="77777777" w:rsidTr="007E613F">
        <w:trPr>
          <w:tblCellSpacing w:w="0" w:type="dxa"/>
        </w:trPr>
        <w:tc>
          <w:tcPr>
            <w:tcW w:w="0" w:type="auto"/>
            <w:vAlign w:val="center"/>
            <w:hideMark/>
          </w:tcPr>
          <w:p w14:paraId="48AB044B" w14:textId="08846A98" w:rsidR="007E613F" w:rsidRPr="003C72DF" w:rsidRDefault="007E613F" w:rsidP="00B94804">
            <w:pPr>
              <w:spacing w:after="0" w:line="240" w:lineRule="auto"/>
              <w:jc w:val="center"/>
              <w:rPr>
                <w:rFonts w:ascii="Verdana" w:eastAsia="Times New Roman" w:hAnsi="Verdana" w:cs="Times New Roman"/>
                <w:sz w:val="18"/>
                <w:szCs w:val="18"/>
                <w:lang w:eastAsia="en-GB"/>
              </w:rPr>
            </w:pPr>
          </w:p>
        </w:tc>
        <w:tc>
          <w:tcPr>
            <w:tcW w:w="0" w:type="auto"/>
            <w:vAlign w:val="center"/>
            <w:hideMark/>
          </w:tcPr>
          <w:p w14:paraId="63D08850" w14:textId="52FDE6E4" w:rsidR="007E613F" w:rsidRPr="009C7A67" w:rsidRDefault="00643E53" w:rsidP="00643E53">
            <w:pPr>
              <w:spacing w:before="100" w:beforeAutospacing="1" w:after="100" w:afterAutospacing="1" w:line="240" w:lineRule="auto"/>
              <w:jc w:val="right"/>
              <w:outlineLvl w:val="0"/>
              <w:rPr>
                <w:rFonts w:ascii="Arial" w:eastAsia="Times New Roman" w:hAnsi="Arial" w:cs="Arial"/>
                <w:b/>
                <w:bCs/>
                <w:kern w:val="36"/>
                <w:sz w:val="28"/>
                <w:szCs w:val="28"/>
                <w:lang w:eastAsia="en-GB"/>
              </w:rPr>
            </w:pPr>
            <w:bookmarkStart w:id="0" w:name="Top"/>
            <w:bookmarkEnd w:id="0"/>
            <w:r>
              <w:rPr>
                <w:noProof/>
              </w:rPr>
              <w:drawing>
                <wp:inline distT="0" distB="0" distL="0" distR="0" wp14:anchorId="4309F162" wp14:editId="7565A404">
                  <wp:extent cx="659958" cy="659958"/>
                  <wp:effectExtent l="0" t="0" r="635" b="635"/>
                  <wp:docPr id="767156568" name="Picture 76715656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9617" cy="679617"/>
                          </a:xfrm>
                          <a:prstGeom prst="rect">
                            <a:avLst/>
                          </a:prstGeom>
                          <a:noFill/>
                          <a:ln>
                            <a:noFill/>
                          </a:ln>
                        </pic:spPr>
                      </pic:pic>
                    </a:graphicData>
                  </a:graphic>
                </wp:inline>
              </w:drawing>
            </w:r>
            <w:r>
              <w:rPr>
                <w:rFonts w:ascii="Arial" w:eastAsia="Times New Roman" w:hAnsi="Arial" w:cs="Arial"/>
                <w:b/>
                <w:bCs/>
                <w:kern w:val="36"/>
                <w:sz w:val="28"/>
                <w:szCs w:val="28"/>
                <w:lang w:eastAsia="en-GB"/>
              </w:rPr>
              <w:t xml:space="preserve">    </w:t>
            </w:r>
            <w:r w:rsidR="007E613F">
              <w:rPr>
                <w:rFonts w:ascii="Arial" w:eastAsia="Times New Roman" w:hAnsi="Arial" w:cs="Arial"/>
                <w:b/>
                <w:bCs/>
                <w:kern w:val="36"/>
                <w:sz w:val="28"/>
                <w:szCs w:val="28"/>
                <w:lang w:eastAsia="en-GB"/>
              </w:rPr>
              <w:t>Havering and South Essex Orienteering Club</w:t>
            </w:r>
            <w:r w:rsidR="003D5623">
              <w:rPr>
                <w:rFonts w:ascii="Arial" w:eastAsia="Times New Roman" w:hAnsi="Arial" w:cs="Arial"/>
                <w:b/>
                <w:bCs/>
                <w:kern w:val="36"/>
                <w:sz w:val="28"/>
                <w:szCs w:val="28"/>
                <w:lang w:eastAsia="en-GB"/>
              </w:rPr>
              <w:t xml:space="preserve">     </w:t>
            </w:r>
            <w:r w:rsidR="003D5623">
              <w:rPr>
                <w:noProof/>
              </w:rPr>
              <w:drawing>
                <wp:inline distT="0" distB="0" distL="0" distR="0" wp14:anchorId="79DEB5F1" wp14:editId="6CA79E02">
                  <wp:extent cx="659958" cy="659958"/>
                  <wp:effectExtent l="0" t="0" r="635" b="63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9617" cy="679617"/>
                          </a:xfrm>
                          <a:prstGeom prst="rect">
                            <a:avLst/>
                          </a:prstGeom>
                          <a:noFill/>
                          <a:ln>
                            <a:noFill/>
                          </a:ln>
                        </pic:spPr>
                      </pic:pic>
                    </a:graphicData>
                  </a:graphic>
                </wp:inline>
              </w:drawing>
            </w:r>
          </w:p>
        </w:tc>
      </w:tr>
    </w:tbl>
    <w:p w14:paraId="257487F7" w14:textId="11EA4ACB" w:rsidR="006A5F3C" w:rsidRPr="009C7A67" w:rsidRDefault="004F0F50" w:rsidP="003630FE">
      <w:pPr>
        <w:pStyle w:val="NoSpacing"/>
        <w:jc w:val="center"/>
        <w:rPr>
          <w:rFonts w:ascii="Arial" w:eastAsia="Times New Roman" w:hAnsi="Arial" w:cs="Arial"/>
          <w:b/>
          <w:bCs/>
          <w:kern w:val="36"/>
          <w:sz w:val="28"/>
          <w:szCs w:val="28"/>
          <w:lang w:eastAsia="en-GB"/>
        </w:rPr>
      </w:pPr>
      <w:r>
        <w:rPr>
          <w:rFonts w:ascii="Arial" w:eastAsia="Times New Roman" w:hAnsi="Arial" w:cs="Arial"/>
          <w:b/>
          <w:bCs/>
          <w:kern w:val="36"/>
          <w:sz w:val="28"/>
          <w:szCs w:val="28"/>
          <w:lang w:eastAsia="en-GB"/>
        </w:rPr>
        <w:t>Line/Spiral Hybrid</w:t>
      </w:r>
      <w:r w:rsidR="0012363E" w:rsidRPr="009C7A67">
        <w:rPr>
          <w:rFonts w:ascii="Arial" w:eastAsia="Times New Roman" w:hAnsi="Arial" w:cs="Arial"/>
          <w:b/>
          <w:bCs/>
          <w:kern w:val="36"/>
          <w:sz w:val="28"/>
          <w:szCs w:val="28"/>
          <w:lang w:eastAsia="en-GB"/>
        </w:rPr>
        <w:br/>
      </w:r>
      <w:r>
        <w:rPr>
          <w:rFonts w:ascii="Arial" w:eastAsia="Times New Roman" w:hAnsi="Arial" w:cs="Arial"/>
          <w:b/>
          <w:bCs/>
          <w:kern w:val="36"/>
          <w:sz w:val="28"/>
          <w:szCs w:val="28"/>
          <w:lang w:eastAsia="en-GB"/>
        </w:rPr>
        <w:t>Wickford</w:t>
      </w:r>
      <w:r w:rsidR="00473B6C">
        <w:rPr>
          <w:rFonts w:ascii="Arial" w:eastAsia="Times New Roman" w:hAnsi="Arial" w:cs="Arial"/>
          <w:b/>
          <w:bCs/>
          <w:kern w:val="36"/>
          <w:sz w:val="28"/>
          <w:szCs w:val="28"/>
          <w:lang w:eastAsia="en-GB"/>
        </w:rPr>
        <w:t xml:space="preserve"> </w:t>
      </w:r>
      <w:r w:rsidR="001539CB">
        <w:rPr>
          <w:rFonts w:ascii="Arial" w:eastAsia="Times New Roman" w:hAnsi="Arial" w:cs="Arial"/>
          <w:b/>
          <w:bCs/>
          <w:kern w:val="36"/>
          <w:sz w:val="28"/>
          <w:szCs w:val="28"/>
          <w:lang w:eastAsia="en-GB"/>
        </w:rPr>
        <w:t>–</w:t>
      </w:r>
      <w:r w:rsidR="00DB22C5">
        <w:rPr>
          <w:rFonts w:ascii="Arial" w:eastAsia="Times New Roman" w:hAnsi="Arial" w:cs="Arial"/>
          <w:b/>
          <w:bCs/>
          <w:kern w:val="36"/>
          <w:sz w:val="28"/>
          <w:szCs w:val="28"/>
          <w:lang w:eastAsia="en-GB"/>
        </w:rPr>
        <w:t xml:space="preserve"> </w:t>
      </w:r>
      <w:r w:rsidR="00DA71E8">
        <w:rPr>
          <w:rFonts w:ascii="Arial" w:eastAsia="Times New Roman" w:hAnsi="Arial" w:cs="Arial"/>
          <w:b/>
          <w:bCs/>
          <w:kern w:val="36"/>
          <w:sz w:val="28"/>
          <w:szCs w:val="28"/>
          <w:lang w:eastAsia="en-GB"/>
        </w:rPr>
        <w:t>Wed</w:t>
      </w:r>
      <w:r w:rsidR="00F13014">
        <w:rPr>
          <w:rFonts w:ascii="Arial" w:eastAsia="Times New Roman" w:hAnsi="Arial" w:cs="Arial"/>
          <w:b/>
          <w:bCs/>
          <w:kern w:val="36"/>
          <w:sz w:val="28"/>
          <w:szCs w:val="28"/>
          <w:lang w:eastAsia="en-GB"/>
        </w:rPr>
        <w:t xml:space="preserve"> </w:t>
      </w:r>
      <w:r>
        <w:rPr>
          <w:rFonts w:ascii="Arial" w:eastAsia="Times New Roman" w:hAnsi="Arial" w:cs="Arial"/>
          <w:b/>
          <w:bCs/>
          <w:kern w:val="36"/>
          <w:sz w:val="28"/>
          <w:szCs w:val="28"/>
          <w:lang w:eastAsia="en-GB"/>
        </w:rPr>
        <w:t>7</w:t>
      </w:r>
      <w:r w:rsidRPr="004F0F50">
        <w:rPr>
          <w:rFonts w:ascii="Arial" w:eastAsia="Times New Roman" w:hAnsi="Arial" w:cs="Arial"/>
          <w:b/>
          <w:bCs/>
          <w:kern w:val="36"/>
          <w:sz w:val="28"/>
          <w:szCs w:val="28"/>
          <w:vertAlign w:val="superscript"/>
          <w:lang w:eastAsia="en-GB"/>
        </w:rPr>
        <w:t>th</w:t>
      </w:r>
      <w:r>
        <w:rPr>
          <w:rFonts w:ascii="Arial" w:eastAsia="Times New Roman" w:hAnsi="Arial" w:cs="Arial"/>
          <w:b/>
          <w:bCs/>
          <w:kern w:val="36"/>
          <w:sz w:val="28"/>
          <w:szCs w:val="28"/>
          <w:lang w:eastAsia="en-GB"/>
        </w:rPr>
        <w:t xml:space="preserve"> Oct</w:t>
      </w:r>
      <w:r w:rsidR="00EF3C40">
        <w:rPr>
          <w:rFonts w:ascii="Arial" w:eastAsia="Times New Roman" w:hAnsi="Arial" w:cs="Arial"/>
          <w:b/>
          <w:bCs/>
          <w:kern w:val="36"/>
          <w:sz w:val="28"/>
          <w:szCs w:val="28"/>
          <w:lang w:eastAsia="en-GB"/>
        </w:rPr>
        <w:t xml:space="preserve"> 202</w:t>
      </w:r>
      <w:r w:rsidR="00A51776">
        <w:rPr>
          <w:rFonts w:ascii="Arial" w:eastAsia="Times New Roman" w:hAnsi="Arial" w:cs="Arial"/>
          <w:b/>
          <w:bCs/>
          <w:kern w:val="36"/>
          <w:sz w:val="28"/>
          <w:szCs w:val="28"/>
          <w:lang w:eastAsia="en-GB"/>
        </w:rPr>
        <w:t>6</w:t>
      </w:r>
    </w:p>
    <w:p w14:paraId="0290C369" w14:textId="77777777" w:rsidR="0012363E" w:rsidRDefault="0012363E" w:rsidP="0012363E">
      <w:pPr>
        <w:pStyle w:val="NoSpacing"/>
        <w:rPr>
          <w:rFonts w:eastAsia="Times New Roman" w:cstheme="minorHAnsi"/>
          <w:kern w:val="36"/>
          <w:sz w:val="16"/>
          <w:szCs w:val="16"/>
          <w:lang w:eastAsia="en-GB"/>
        </w:rPr>
      </w:pPr>
      <w:r w:rsidRPr="0012363E">
        <w:rPr>
          <w:rFonts w:eastAsia="Times New Roman" w:cstheme="minorHAnsi"/>
          <w:kern w:val="36"/>
          <w:sz w:val="16"/>
          <w:szCs w:val="16"/>
          <w:lang w:eastAsia="en-GB"/>
        </w:rPr>
        <w:t>___________________________________________________________________________</w:t>
      </w:r>
      <w:r>
        <w:rPr>
          <w:rFonts w:eastAsia="Times New Roman" w:cstheme="minorHAnsi"/>
          <w:kern w:val="36"/>
          <w:sz w:val="16"/>
          <w:szCs w:val="16"/>
          <w:lang w:eastAsia="en-GB"/>
        </w:rPr>
        <w:t>________________________________________________________</w:t>
      </w:r>
    </w:p>
    <w:p w14:paraId="4568B7D8" w14:textId="77777777" w:rsidR="00DB22C5" w:rsidRPr="00E56611" w:rsidRDefault="00DB22C5" w:rsidP="0012363E">
      <w:pPr>
        <w:pStyle w:val="NoSpacing"/>
        <w:rPr>
          <w:rFonts w:cstheme="minorHAnsi"/>
        </w:rPr>
      </w:pPr>
    </w:p>
    <w:tbl>
      <w:tblPr>
        <w:tblStyle w:val="TableGrid"/>
        <w:tblW w:w="0" w:type="auto"/>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34"/>
        <w:gridCol w:w="4536"/>
        <w:gridCol w:w="4649"/>
      </w:tblGrid>
      <w:tr w:rsidR="004403EA" w:rsidRPr="00A601D5" w14:paraId="0D723584" w14:textId="77777777" w:rsidTr="005F68FF">
        <w:trPr>
          <w:trHeight w:val="2962"/>
        </w:trPr>
        <w:tc>
          <w:tcPr>
            <w:tcW w:w="5670" w:type="dxa"/>
            <w:gridSpan w:val="2"/>
          </w:tcPr>
          <w:p w14:paraId="2A2459DA" w14:textId="16E544F0" w:rsidR="004403EA" w:rsidRDefault="004F0F50" w:rsidP="0012363E">
            <w:pPr>
              <w:pStyle w:val="NoSpacing"/>
              <w:rPr>
                <w:rFonts w:ascii="Arial" w:hAnsi="Arial" w:cs="Arial"/>
                <w:b/>
                <w:bCs/>
                <w:sz w:val="20"/>
                <w:szCs w:val="20"/>
              </w:rPr>
            </w:pPr>
            <w:r>
              <w:rPr>
                <w:rFonts w:ascii="Arial" w:hAnsi="Arial" w:cs="Arial"/>
                <w:b/>
                <w:bCs/>
                <w:noProof/>
                <w:sz w:val="20"/>
                <w:szCs w:val="20"/>
              </w:rPr>
              <w:drawing>
                <wp:inline distT="0" distB="0" distL="0" distR="0" wp14:anchorId="74927656" wp14:editId="606E4BA7">
                  <wp:extent cx="2604887" cy="3211452"/>
                  <wp:effectExtent l="0" t="0" r="0" b="1905"/>
                  <wp:docPr id="278199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199245" name="Picture 278199245"/>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35505" cy="3249199"/>
                          </a:xfrm>
                          <a:prstGeom prst="rect">
                            <a:avLst/>
                          </a:prstGeom>
                        </pic:spPr>
                      </pic:pic>
                    </a:graphicData>
                  </a:graphic>
                </wp:inline>
              </w:drawing>
            </w:r>
          </w:p>
        </w:tc>
        <w:tc>
          <w:tcPr>
            <w:tcW w:w="4649" w:type="dxa"/>
          </w:tcPr>
          <w:p w14:paraId="4F97CBCC" w14:textId="4B81DB0D" w:rsidR="00F32D34" w:rsidRDefault="004F0F50" w:rsidP="00896299">
            <w:pPr>
              <w:pStyle w:val="NormalWeb"/>
              <w:snapToGrid w:val="0"/>
              <w:spacing w:before="0" w:beforeAutospacing="0" w:after="120" w:afterAutospacing="0"/>
            </w:pPr>
            <w:r>
              <w:rPr>
                <w:noProof/>
              </w:rPr>
              <w:drawing>
                <wp:inline distT="0" distB="0" distL="0" distR="0" wp14:anchorId="4FBD6574" wp14:editId="0EB20BF9">
                  <wp:extent cx="2814955" cy="3158490"/>
                  <wp:effectExtent l="0" t="0" r="4445" b="3810"/>
                  <wp:docPr id="14109000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00035" name="Picture 1410900035"/>
                          <pic:cNvPicPr/>
                        </pic:nvPicPr>
                        <pic:blipFill>
                          <a:blip r:embed="rId7">
                            <a:extLst>
                              <a:ext uri="{28A0092B-C50C-407E-A947-70E740481C1C}">
                                <a14:useLocalDpi xmlns:a14="http://schemas.microsoft.com/office/drawing/2010/main" val="0"/>
                              </a:ext>
                            </a:extLst>
                          </a:blip>
                          <a:stretch>
                            <a:fillRect/>
                          </a:stretch>
                        </pic:blipFill>
                        <pic:spPr>
                          <a:xfrm>
                            <a:off x="0" y="0"/>
                            <a:ext cx="2814955" cy="3158490"/>
                          </a:xfrm>
                          <a:prstGeom prst="rect">
                            <a:avLst/>
                          </a:prstGeom>
                        </pic:spPr>
                      </pic:pic>
                    </a:graphicData>
                  </a:graphic>
                </wp:inline>
              </w:drawing>
            </w:r>
          </w:p>
        </w:tc>
      </w:tr>
      <w:tr w:rsidR="005F68FF" w:rsidRPr="00A601D5" w14:paraId="0173AED9" w14:textId="77777777" w:rsidTr="004403EA">
        <w:trPr>
          <w:trHeight w:val="182"/>
        </w:trPr>
        <w:tc>
          <w:tcPr>
            <w:tcW w:w="1134" w:type="dxa"/>
          </w:tcPr>
          <w:p w14:paraId="560CF14D" w14:textId="2EEE3A21" w:rsidR="005F68FF" w:rsidRDefault="005F68FF" w:rsidP="005F68FF">
            <w:pPr>
              <w:pStyle w:val="NoSpacing"/>
              <w:rPr>
                <w:rFonts w:ascii="Arial" w:hAnsi="Arial" w:cs="Arial"/>
                <w:b/>
                <w:bCs/>
                <w:sz w:val="20"/>
                <w:szCs w:val="20"/>
              </w:rPr>
            </w:pPr>
            <w:r>
              <w:rPr>
                <w:rFonts w:ascii="Arial" w:hAnsi="Arial" w:cs="Arial"/>
                <w:b/>
                <w:bCs/>
                <w:sz w:val="20"/>
                <w:szCs w:val="20"/>
              </w:rPr>
              <w:t>Event</w:t>
            </w:r>
          </w:p>
        </w:tc>
        <w:tc>
          <w:tcPr>
            <w:tcW w:w="9185" w:type="dxa"/>
            <w:gridSpan w:val="2"/>
          </w:tcPr>
          <w:p w14:paraId="4992026B" w14:textId="74E8F737" w:rsidR="005F68FF" w:rsidRDefault="004F0F50" w:rsidP="005F68FF">
            <w:pPr>
              <w:pStyle w:val="NormalWeb"/>
              <w:snapToGrid w:val="0"/>
              <w:spacing w:before="0" w:beforeAutospacing="0" w:after="120" w:afterAutospacing="0"/>
            </w:pPr>
            <w:r>
              <w:t>Line/Spiral hybrid</w:t>
            </w:r>
            <w:r w:rsidR="005F68FF">
              <w:t xml:space="preserve"> event in </w:t>
            </w:r>
            <w:r>
              <w:t>Wickford</w:t>
            </w:r>
            <w:r w:rsidR="005F68FF">
              <w:t xml:space="preserve">.  </w:t>
            </w:r>
            <w:r>
              <w:t xml:space="preserve">Wickford was a settlement in the Domesday Book, and has a name based on the Saxon for “a sheep farm on a river crossing”.  It’s developed a bit since then, and the courses will be mainly in an intricate part of the town, using footpaths and curved roads.  </w:t>
            </w:r>
            <w:r w:rsidR="005F68FF">
              <w:t xml:space="preserve">This event is predominantly on street running, </w:t>
            </w:r>
            <w:proofErr w:type="spellStart"/>
            <w:r w:rsidR="005F68FF">
              <w:t>MapRun</w:t>
            </w:r>
            <w:proofErr w:type="spellEnd"/>
            <w:r w:rsidR="005F68FF">
              <w:t xml:space="preserve"> based, with controls located on fire hydrant signs and other street furniture.</w:t>
            </w:r>
          </w:p>
        </w:tc>
      </w:tr>
      <w:tr w:rsidR="00643E53" w:rsidRPr="00A601D5" w14:paraId="36D6996F" w14:textId="77777777" w:rsidTr="004403EA">
        <w:trPr>
          <w:trHeight w:val="182"/>
        </w:trPr>
        <w:tc>
          <w:tcPr>
            <w:tcW w:w="1134" w:type="dxa"/>
          </w:tcPr>
          <w:p w14:paraId="44F580F4" w14:textId="20B58B7C" w:rsidR="00643E53" w:rsidRPr="009C7A67" w:rsidRDefault="00643E53" w:rsidP="0012363E">
            <w:pPr>
              <w:pStyle w:val="NoSpacing"/>
              <w:rPr>
                <w:rFonts w:ascii="Arial" w:hAnsi="Arial" w:cs="Arial"/>
                <w:b/>
                <w:bCs/>
                <w:sz w:val="20"/>
                <w:szCs w:val="20"/>
              </w:rPr>
            </w:pPr>
            <w:r>
              <w:rPr>
                <w:rFonts w:ascii="Arial" w:hAnsi="Arial" w:cs="Arial"/>
                <w:b/>
                <w:bCs/>
                <w:sz w:val="20"/>
                <w:szCs w:val="20"/>
              </w:rPr>
              <w:t>Series</w:t>
            </w:r>
          </w:p>
        </w:tc>
        <w:tc>
          <w:tcPr>
            <w:tcW w:w="9185" w:type="dxa"/>
            <w:gridSpan w:val="2"/>
          </w:tcPr>
          <w:p w14:paraId="7AD54CB6" w14:textId="29DFE1DC" w:rsidR="00643E53" w:rsidRDefault="00643E53" w:rsidP="00896299">
            <w:pPr>
              <w:pStyle w:val="NormalWeb"/>
              <w:snapToGrid w:val="0"/>
              <w:spacing w:before="0" w:beforeAutospacing="0" w:after="120" w:afterAutospacing="0"/>
            </w:pPr>
            <w:r>
              <w:t xml:space="preserve">As well as a standalone event, this will be event </w:t>
            </w:r>
            <w:r w:rsidR="004F0F50">
              <w:t>3</w:t>
            </w:r>
            <w:r>
              <w:t xml:space="preserve"> of the </w:t>
            </w:r>
            <w:hyperlink r:id="rId8" w:history="1">
              <w:r w:rsidR="00A51776" w:rsidRPr="00A51776">
                <w:rPr>
                  <w:rStyle w:val="Hyperlink"/>
                </w:rPr>
                <w:t>HAVOC Twilight series 2026</w:t>
              </w:r>
            </w:hyperlink>
          </w:p>
          <w:p w14:paraId="1960EFA7" w14:textId="0CBB2884" w:rsidR="00733987" w:rsidRPr="00A45BBE" w:rsidRDefault="00643E53" w:rsidP="00896299">
            <w:pPr>
              <w:pStyle w:val="NormalWeb"/>
              <w:snapToGrid w:val="0"/>
              <w:spacing w:before="0" w:beforeAutospacing="0" w:after="120" w:afterAutospacing="0"/>
            </w:pPr>
            <w:r>
              <w:t>For the series, there will be three events, each with a specific scor</w:t>
            </w:r>
            <w:r w:rsidR="00A51776">
              <w:t>ing</w:t>
            </w:r>
            <w:r>
              <w:t xml:space="preserve"> format.  Each event will have </w:t>
            </w:r>
            <w:r w:rsidR="00A51776">
              <w:t>two</w:t>
            </w:r>
            <w:r>
              <w:t xml:space="preserve"> course</w:t>
            </w:r>
            <w:r w:rsidR="00A51776">
              <w:t xml:space="preserve">s </w:t>
            </w:r>
            <w:r>
              <w:t>- Long and Short.  Points will be awarded for each control visited (specific course rules apply on different events</w:t>
            </w:r>
            <w:proofErr w:type="gramStart"/>
            <w:r>
              <w:t>), and</w:t>
            </w:r>
            <w:proofErr w:type="gramEnd"/>
            <w:r>
              <w:t xml:space="preserve"> then adjusted using an age/gender handicap system.  Bonus points for running on the night compared to Anytime.  Full results will be emailed via </w:t>
            </w:r>
            <w:proofErr w:type="spellStart"/>
            <w:r>
              <w:t>RaceSignUp</w:t>
            </w:r>
            <w:proofErr w:type="spellEnd"/>
            <w:r>
              <w:t xml:space="preserve"> and published on the HAVOC website.</w:t>
            </w:r>
          </w:p>
        </w:tc>
      </w:tr>
      <w:tr w:rsidR="0012363E" w:rsidRPr="00A601D5" w14:paraId="00B1121B" w14:textId="77777777" w:rsidTr="004403EA">
        <w:trPr>
          <w:trHeight w:val="182"/>
        </w:trPr>
        <w:tc>
          <w:tcPr>
            <w:tcW w:w="1134" w:type="dxa"/>
          </w:tcPr>
          <w:p w14:paraId="0BCFC7BE" w14:textId="77777777" w:rsidR="0012363E" w:rsidRPr="009C7A67" w:rsidRDefault="0012363E" w:rsidP="0012363E">
            <w:pPr>
              <w:pStyle w:val="NoSpacing"/>
              <w:rPr>
                <w:rFonts w:ascii="Arial" w:hAnsi="Arial" w:cs="Arial"/>
                <w:b/>
                <w:bCs/>
                <w:sz w:val="20"/>
                <w:szCs w:val="20"/>
              </w:rPr>
            </w:pPr>
            <w:r w:rsidRPr="009C7A67">
              <w:rPr>
                <w:rFonts w:ascii="Arial" w:hAnsi="Arial" w:cs="Arial"/>
                <w:b/>
                <w:bCs/>
                <w:sz w:val="20"/>
                <w:szCs w:val="20"/>
              </w:rPr>
              <w:t>Location</w:t>
            </w:r>
          </w:p>
        </w:tc>
        <w:tc>
          <w:tcPr>
            <w:tcW w:w="9185" w:type="dxa"/>
            <w:gridSpan w:val="2"/>
          </w:tcPr>
          <w:p w14:paraId="4EC6E095" w14:textId="77777777" w:rsidR="00237851" w:rsidRDefault="005F68FF" w:rsidP="00237851">
            <w:pPr>
              <w:pStyle w:val="NormalWeb"/>
            </w:pPr>
            <w:r>
              <w:t xml:space="preserve">The event starts at: </w:t>
            </w:r>
            <w:r w:rsidR="00237851">
              <w:t>The Duke pub</w:t>
            </w:r>
          </w:p>
          <w:p w14:paraId="3EA2996F" w14:textId="77777777" w:rsidR="00237851" w:rsidRDefault="00237851" w:rsidP="00237851">
            <w:pPr>
              <w:pStyle w:val="NormalWeb"/>
            </w:pPr>
            <w:r>
              <w:t>Address: 80 High St, Wickford SS12 9AT</w:t>
            </w:r>
          </w:p>
          <w:p w14:paraId="01A90FB1" w14:textId="5A9950B5" w:rsidR="005F68FF" w:rsidRDefault="005F68FF" w:rsidP="005F68FF">
            <w:pPr>
              <w:pStyle w:val="NormalWeb"/>
            </w:pPr>
            <w:r>
              <w:t xml:space="preserve">What3Words location: </w:t>
            </w:r>
            <w:r w:rsidR="00BF14F9">
              <w:t>//</w:t>
            </w:r>
            <w:proofErr w:type="spellStart"/>
            <w:proofErr w:type="gramStart"/>
            <w:r w:rsidR="00BF14F9">
              <w:t>alone.finely</w:t>
            </w:r>
            <w:proofErr w:type="gramEnd"/>
            <w:r w:rsidR="00BF14F9">
              <w:t>.heads</w:t>
            </w:r>
            <w:proofErr w:type="spellEnd"/>
          </w:p>
          <w:p w14:paraId="60F0F579" w14:textId="40C1A89C" w:rsidR="004F0F50" w:rsidRDefault="004F0F50" w:rsidP="005F68FF">
            <w:pPr>
              <w:pStyle w:val="NormalWeb"/>
            </w:pPr>
            <w:r>
              <w:t>Note that the finish is approx. 300m from the pub.</w:t>
            </w:r>
          </w:p>
          <w:p w14:paraId="6DB391A9" w14:textId="25056BC6" w:rsidR="00BF14F9" w:rsidRDefault="00BF14F9" w:rsidP="005F68FF">
            <w:pPr>
              <w:pStyle w:val="NormalWeb"/>
            </w:pPr>
            <w:r>
              <w:t xml:space="preserve">There is a small car park at the pub, or a larger public car park within 300m, </w:t>
            </w:r>
            <w:r w:rsidR="00586F4A">
              <w:t>free after 6pm, entrance at ///</w:t>
            </w:r>
            <w:proofErr w:type="spellStart"/>
            <w:proofErr w:type="gramStart"/>
            <w:r w:rsidR="00586F4A">
              <w:t>dice.vote</w:t>
            </w:r>
            <w:proofErr w:type="gramEnd"/>
            <w:r w:rsidR="00586F4A">
              <w:t>.engine</w:t>
            </w:r>
            <w:proofErr w:type="spellEnd"/>
          </w:p>
          <w:p w14:paraId="17B9169A" w14:textId="1F660A4A" w:rsidR="005F68FF" w:rsidRDefault="005F68FF" w:rsidP="005F68FF">
            <w:pPr>
              <w:pStyle w:val="NormalWeb"/>
            </w:pPr>
            <w:r w:rsidRPr="00BF14F9">
              <w:t xml:space="preserve">The pub is approximately 0.5km from </w:t>
            </w:r>
            <w:r w:rsidR="00BF14F9" w:rsidRPr="00BF14F9">
              <w:t>Wickford</w:t>
            </w:r>
            <w:r w:rsidRPr="00BF14F9">
              <w:t xml:space="preserve"> Train Station, which is served by</w:t>
            </w:r>
            <w:r w:rsidR="00BF14F9" w:rsidRPr="00BF14F9">
              <w:t xml:space="preserve"> Greater Anglia</w:t>
            </w:r>
            <w:r w:rsidRPr="00BF14F9">
              <w:t xml:space="preserve"> trains every 10-15 mins journey time 3</w:t>
            </w:r>
            <w:r w:rsidR="00BF14F9" w:rsidRPr="00BF14F9">
              <w:t>7</w:t>
            </w:r>
            <w:r w:rsidRPr="00BF14F9">
              <w:t xml:space="preserve"> mins from London </w:t>
            </w:r>
            <w:r w:rsidR="00BF14F9" w:rsidRPr="00BF14F9">
              <w:t>Liverpool</w:t>
            </w:r>
            <w:r w:rsidRPr="00BF14F9">
              <w:t xml:space="preserve"> Street.  Return trains every half hour until 11.</w:t>
            </w:r>
            <w:r w:rsidR="00BF14F9" w:rsidRPr="00BF14F9">
              <w:t>2</w:t>
            </w:r>
            <w:r w:rsidRPr="00BF14F9">
              <w:t>6pm.</w:t>
            </w:r>
            <w:r>
              <w:t xml:space="preserve">  </w:t>
            </w:r>
          </w:p>
          <w:p w14:paraId="381109C8" w14:textId="74B166D7" w:rsidR="004403EA" w:rsidRPr="00015C0E" w:rsidRDefault="004F0F50" w:rsidP="00896299">
            <w:pPr>
              <w:pStyle w:val="NormalWeb"/>
              <w:snapToGrid w:val="0"/>
              <w:spacing w:before="0" w:beforeAutospacing="0" w:after="120" w:afterAutospacing="0"/>
            </w:pPr>
            <w:r>
              <w:rPr>
                <w:noProof/>
              </w:rPr>
              <w:lastRenderedPageBreak/>
              <w:drawing>
                <wp:inline distT="0" distB="0" distL="0" distR="0" wp14:anchorId="54C33466" wp14:editId="1A433809">
                  <wp:extent cx="2844800" cy="2832100"/>
                  <wp:effectExtent l="0" t="0" r="0" b="0"/>
                  <wp:docPr id="7118816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81696" name="Picture 711881696"/>
                          <pic:cNvPicPr/>
                        </pic:nvPicPr>
                        <pic:blipFill>
                          <a:blip r:embed="rId9">
                            <a:extLst>
                              <a:ext uri="{28A0092B-C50C-407E-A947-70E740481C1C}">
                                <a14:useLocalDpi xmlns:a14="http://schemas.microsoft.com/office/drawing/2010/main" val="0"/>
                              </a:ext>
                            </a:extLst>
                          </a:blip>
                          <a:stretch>
                            <a:fillRect/>
                          </a:stretch>
                        </pic:blipFill>
                        <pic:spPr>
                          <a:xfrm>
                            <a:off x="0" y="0"/>
                            <a:ext cx="2844800" cy="2832100"/>
                          </a:xfrm>
                          <a:prstGeom prst="rect">
                            <a:avLst/>
                          </a:prstGeom>
                        </pic:spPr>
                      </pic:pic>
                    </a:graphicData>
                  </a:graphic>
                </wp:inline>
              </w:drawing>
            </w:r>
          </w:p>
        </w:tc>
      </w:tr>
      <w:tr w:rsidR="009C5C9E" w:rsidRPr="00A601D5" w14:paraId="6EF4CC8A" w14:textId="77777777" w:rsidTr="004403EA">
        <w:tc>
          <w:tcPr>
            <w:tcW w:w="1134" w:type="dxa"/>
          </w:tcPr>
          <w:p w14:paraId="7DC050A3" w14:textId="01BB6061" w:rsidR="009C5C9E" w:rsidRDefault="009C5C9E" w:rsidP="0012363E">
            <w:pPr>
              <w:pStyle w:val="NoSpacing"/>
              <w:rPr>
                <w:rFonts w:ascii="Arial" w:hAnsi="Arial" w:cs="Arial"/>
                <w:b/>
                <w:bCs/>
                <w:sz w:val="20"/>
                <w:szCs w:val="20"/>
              </w:rPr>
            </w:pPr>
            <w:r>
              <w:rPr>
                <w:rFonts w:ascii="Arial" w:hAnsi="Arial" w:cs="Arial"/>
                <w:b/>
                <w:bCs/>
                <w:sz w:val="20"/>
                <w:szCs w:val="20"/>
              </w:rPr>
              <w:lastRenderedPageBreak/>
              <w:t>MapRun</w:t>
            </w:r>
          </w:p>
        </w:tc>
        <w:tc>
          <w:tcPr>
            <w:tcW w:w="9185" w:type="dxa"/>
            <w:gridSpan w:val="2"/>
          </w:tcPr>
          <w:p w14:paraId="3B048AE5" w14:textId="73C6709C" w:rsidR="00DA71E8" w:rsidRDefault="00DA71E8" w:rsidP="00896299">
            <w:pPr>
              <w:pStyle w:val="NormalWeb"/>
              <w:snapToGrid w:val="0"/>
              <w:spacing w:before="0" w:beforeAutospacing="0" w:after="120" w:afterAutospacing="0"/>
            </w:pPr>
            <w:r w:rsidRPr="00DA71E8">
              <w:t xml:space="preserve">We are going to run this event using the </w:t>
            </w:r>
            <w:proofErr w:type="spellStart"/>
            <w:r w:rsidRPr="00DA71E8">
              <w:t>MapRun</w:t>
            </w:r>
            <w:proofErr w:type="spellEnd"/>
            <w:r w:rsidRPr="00DA71E8">
              <w:t xml:space="preserve"> software.  Therefore, please, if possible, use a smartphone (or Garmin watch) and ensure you have latest version of </w:t>
            </w:r>
            <w:proofErr w:type="spellStart"/>
            <w:r w:rsidRPr="00DA71E8">
              <w:t>MapRun</w:t>
            </w:r>
            <w:proofErr w:type="spellEnd"/>
            <w:r w:rsidRPr="00DA71E8">
              <w:t xml:space="preserve"> installed</w:t>
            </w:r>
            <w:r w:rsidR="00962950">
              <w:t>,</w:t>
            </w:r>
            <w:r w:rsidRPr="00DA71E8">
              <w:t xml:space="preserve"> and the course is downloaded to your phone/watch before you arrive.</w:t>
            </w:r>
          </w:p>
          <w:p w14:paraId="53A7C431" w14:textId="2F5968D8" w:rsidR="00962950" w:rsidRPr="00DA71E8" w:rsidRDefault="00962950" w:rsidP="00896299">
            <w:pPr>
              <w:pStyle w:val="NormalWeb"/>
              <w:snapToGrid w:val="0"/>
              <w:spacing w:before="0" w:beforeAutospacing="0" w:after="120" w:afterAutospacing="0"/>
            </w:pPr>
            <w:r>
              <w:t xml:space="preserve">As this series is using some scoring features of </w:t>
            </w:r>
            <w:proofErr w:type="spellStart"/>
            <w:r>
              <w:t>MapRun</w:t>
            </w:r>
            <w:proofErr w:type="spellEnd"/>
            <w:r>
              <w:t>, competitive running is not possible with manual timing.  You are still welcome to run, and your scores and time will be checked manually, but you will be listed as non-competitive in the results.</w:t>
            </w:r>
          </w:p>
          <w:p w14:paraId="38514BAF" w14:textId="11000986" w:rsidR="00DA71E8" w:rsidRPr="00DA71E8" w:rsidRDefault="00DA71E8" w:rsidP="00896299">
            <w:pPr>
              <w:pStyle w:val="NormalWeb"/>
              <w:snapToGrid w:val="0"/>
              <w:spacing w:before="0" w:beforeAutospacing="0" w:after="120" w:afterAutospacing="0"/>
            </w:pPr>
            <w:r w:rsidRPr="00DA71E8">
              <w:t>Note: All competitors will still receive a paper map - no need to squint at your phone to see the route!</w:t>
            </w:r>
          </w:p>
          <w:p w14:paraId="2759C543" w14:textId="77777777" w:rsidR="00DA71E8" w:rsidRDefault="00DA71E8" w:rsidP="00896299">
            <w:pPr>
              <w:pStyle w:val="NormalWeb"/>
              <w:snapToGrid w:val="0"/>
              <w:spacing w:before="0" w:beforeAutospacing="0" w:after="120" w:afterAutospacing="0"/>
            </w:pPr>
            <w:r>
              <w:t xml:space="preserve">Details of how to obtain a copy of the app and how it works can be found </w:t>
            </w:r>
            <w:hyperlink r:id="rId10" w:history="1">
              <w:r>
                <w:rPr>
                  <w:rStyle w:val="Hyperlink"/>
                </w:rPr>
                <w:t>here</w:t>
              </w:r>
            </w:hyperlink>
            <w:r>
              <w:t xml:space="preserve">.  </w:t>
            </w:r>
          </w:p>
          <w:p w14:paraId="39F16D50" w14:textId="77777777" w:rsidR="00DA71E8" w:rsidRDefault="00DA71E8" w:rsidP="00896299">
            <w:pPr>
              <w:pStyle w:val="NormalWeb"/>
              <w:snapToGrid w:val="0"/>
              <w:spacing w:before="0" w:beforeAutospacing="0" w:after="120" w:afterAutospacing="0"/>
            </w:pPr>
            <w:r>
              <w:t xml:space="preserve">There is also a HAVOC user guide </w:t>
            </w:r>
            <w:hyperlink r:id="rId11" w:history="1">
              <w:r>
                <w:rPr>
                  <w:rStyle w:val="Hyperlink"/>
                </w:rPr>
                <w:t>here</w:t>
              </w:r>
            </w:hyperlink>
            <w:r>
              <w:t>.</w:t>
            </w:r>
          </w:p>
          <w:p w14:paraId="162C591C" w14:textId="77777777" w:rsidR="00DA71E8" w:rsidRPr="00DA71E8" w:rsidRDefault="00DA71E8" w:rsidP="00896299">
            <w:pPr>
              <w:pStyle w:val="NormalWeb"/>
              <w:snapToGrid w:val="0"/>
              <w:spacing w:before="0" w:beforeAutospacing="0" w:after="120" w:afterAutospacing="0"/>
            </w:pPr>
            <w:r w:rsidRPr="00DA71E8">
              <w:t>Download the course onto the app by clicking on ‘Select Event', in the app, and following the menu path UK &gt; Essex</w:t>
            </w:r>
          </w:p>
          <w:p w14:paraId="3E634596" w14:textId="77777777" w:rsidR="00DA71E8" w:rsidRPr="00DA71E8" w:rsidRDefault="00DA71E8" w:rsidP="00896299">
            <w:pPr>
              <w:pStyle w:val="NormalWeb"/>
              <w:snapToGrid w:val="0"/>
              <w:spacing w:before="0" w:beforeAutospacing="0" w:after="120" w:afterAutospacing="0"/>
            </w:pPr>
            <w:r w:rsidRPr="00DA71E8">
              <w:t>The courses are:</w:t>
            </w:r>
          </w:p>
          <w:p w14:paraId="01717119" w14:textId="68674904" w:rsidR="00DA71E8" w:rsidRPr="00DA71E8" w:rsidRDefault="004F0F50" w:rsidP="00896299">
            <w:pPr>
              <w:pStyle w:val="NormalWeb"/>
              <w:snapToGrid w:val="0"/>
              <w:spacing w:before="0" w:beforeAutospacing="0" w:after="120" w:afterAutospacing="0"/>
            </w:pPr>
            <w:r>
              <w:t>Wickford</w:t>
            </w:r>
            <w:r w:rsidR="00A51776">
              <w:t xml:space="preserve"> 2026</w:t>
            </w:r>
            <w:r w:rsidR="00DA71E8" w:rsidRPr="00DA71E8">
              <w:t xml:space="preserve"> Twilight Long</w:t>
            </w:r>
          </w:p>
          <w:p w14:paraId="780C8B3E" w14:textId="4737604B" w:rsidR="00DA71E8" w:rsidRPr="00DA71E8" w:rsidRDefault="004F0F50" w:rsidP="00896299">
            <w:pPr>
              <w:pStyle w:val="NormalWeb"/>
              <w:snapToGrid w:val="0"/>
              <w:spacing w:before="0" w:beforeAutospacing="0" w:after="120" w:afterAutospacing="0"/>
            </w:pPr>
            <w:r>
              <w:t>Wickford</w:t>
            </w:r>
            <w:r w:rsidR="00A51776">
              <w:t xml:space="preserve"> 2026</w:t>
            </w:r>
            <w:r w:rsidR="00DA71E8" w:rsidRPr="00DA71E8">
              <w:t xml:space="preserve"> Twilight Short</w:t>
            </w:r>
          </w:p>
          <w:p w14:paraId="55E28AD4" w14:textId="7D8EFB04" w:rsidR="00733987" w:rsidRPr="00D77932" w:rsidRDefault="00DA71E8" w:rsidP="00896299">
            <w:pPr>
              <w:pStyle w:val="NormalWeb"/>
              <w:snapToGrid w:val="0"/>
              <w:spacing w:before="0" w:beforeAutospacing="0" w:after="120" w:afterAutospacing="0"/>
            </w:pPr>
            <w:r w:rsidRPr="00DA71E8">
              <w:t xml:space="preserve">The course map will not be visible on your phone until you receive the PIN number at Registration on the night. (Note – you do not need the PIN number to run using a Garmin watch).  There are no written answers required with </w:t>
            </w:r>
            <w:proofErr w:type="spellStart"/>
            <w:r w:rsidRPr="00DA71E8">
              <w:t>MapRun</w:t>
            </w:r>
            <w:proofErr w:type="spellEnd"/>
            <w:r w:rsidRPr="00DA71E8">
              <w:t xml:space="preserve"> and your result will be automatically downloaded when you finish. The full procedure will be explained at Registration.  </w:t>
            </w:r>
          </w:p>
        </w:tc>
      </w:tr>
      <w:tr w:rsidR="00566EB6" w:rsidRPr="00A601D5" w14:paraId="722BC936" w14:textId="77777777" w:rsidTr="004403EA">
        <w:tc>
          <w:tcPr>
            <w:tcW w:w="1134" w:type="dxa"/>
          </w:tcPr>
          <w:p w14:paraId="259C8FA7" w14:textId="25D48E50" w:rsidR="00566EB6" w:rsidRPr="009C7A67" w:rsidRDefault="00566EB6" w:rsidP="0012363E">
            <w:pPr>
              <w:pStyle w:val="NoSpacing"/>
              <w:rPr>
                <w:rFonts w:ascii="Arial" w:hAnsi="Arial" w:cs="Arial"/>
                <w:b/>
                <w:bCs/>
                <w:sz w:val="20"/>
                <w:szCs w:val="20"/>
              </w:rPr>
            </w:pPr>
            <w:r>
              <w:rPr>
                <w:rFonts w:ascii="Arial" w:hAnsi="Arial" w:cs="Arial"/>
                <w:b/>
                <w:bCs/>
                <w:sz w:val="20"/>
                <w:szCs w:val="20"/>
              </w:rPr>
              <w:t xml:space="preserve">Pre-Entry, Fees and </w:t>
            </w:r>
            <w:r w:rsidRPr="009C7A67">
              <w:rPr>
                <w:rFonts w:ascii="Arial" w:hAnsi="Arial" w:cs="Arial"/>
                <w:b/>
                <w:bCs/>
                <w:sz w:val="20"/>
                <w:szCs w:val="20"/>
              </w:rPr>
              <w:t>Payment</w:t>
            </w:r>
          </w:p>
        </w:tc>
        <w:tc>
          <w:tcPr>
            <w:tcW w:w="9185" w:type="dxa"/>
            <w:gridSpan w:val="2"/>
          </w:tcPr>
          <w:p w14:paraId="34345CCB" w14:textId="29427B1F" w:rsidR="00566EB6" w:rsidRDefault="00566EB6" w:rsidP="00896299">
            <w:pPr>
              <w:pStyle w:val="NoSpacing"/>
              <w:snapToGrid w:val="0"/>
              <w:spacing w:after="120"/>
              <w:rPr>
                <w:rFonts w:ascii="Times New Roman" w:hAnsi="Times New Roman" w:cs="Times New Roman"/>
                <w:sz w:val="24"/>
                <w:szCs w:val="24"/>
              </w:rPr>
            </w:pPr>
            <w:r w:rsidRPr="00D77932">
              <w:rPr>
                <w:rFonts w:ascii="Times New Roman" w:hAnsi="Times New Roman" w:cs="Times New Roman"/>
                <w:sz w:val="24"/>
                <w:szCs w:val="24"/>
              </w:rPr>
              <w:t>£4 Seniors, £2 under 21 or students</w:t>
            </w:r>
            <w:r w:rsidR="00537E65">
              <w:rPr>
                <w:rFonts w:ascii="Times New Roman" w:hAnsi="Times New Roman" w:cs="Times New Roman"/>
                <w:sz w:val="24"/>
                <w:szCs w:val="24"/>
              </w:rPr>
              <w:t>.</w:t>
            </w:r>
          </w:p>
          <w:p w14:paraId="7D4DC406" w14:textId="25CC2753" w:rsidR="00727D51" w:rsidRDefault="00566EB6" w:rsidP="00896299">
            <w:pPr>
              <w:pStyle w:val="NoSpacing"/>
              <w:snapToGrid w:val="0"/>
              <w:spacing w:after="120"/>
              <w:rPr>
                <w:rFonts w:ascii="Times New Roman" w:hAnsi="Times New Roman" w:cs="Times New Roman"/>
                <w:sz w:val="24"/>
                <w:szCs w:val="24"/>
              </w:rPr>
            </w:pPr>
            <w:r w:rsidRPr="00D77932">
              <w:rPr>
                <w:rFonts w:ascii="Times New Roman" w:hAnsi="Times New Roman" w:cs="Times New Roman"/>
                <w:sz w:val="24"/>
                <w:szCs w:val="24"/>
              </w:rPr>
              <w:t>Pre-entry and pre-payment are</w:t>
            </w:r>
            <w:r w:rsidR="00BB2AB5" w:rsidRPr="00D77932">
              <w:rPr>
                <w:rFonts w:ascii="Times New Roman" w:hAnsi="Times New Roman" w:cs="Times New Roman"/>
                <w:sz w:val="24"/>
                <w:szCs w:val="24"/>
              </w:rPr>
              <w:t xml:space="preserve"> </w:t>
            </w:r>
            <w:r w:rsidRPr="00D77932">
              <w:rPr>
                <w:rFonts w:ascii="Times New Roman" w:hAnsi="Times New Roman" w:cs="Times New Roman"/>
                <w:sz w:val="24"/>
                <w:szCs w:val="24"/>
              </w:rPr>
              <w:t>required using</w:t>
            </w:r>
            <w:hyperlink r:id="rId12" w:history="1">
              <w:r w:rsidR="00727D51" w:rsidRPr="005F68FF">
                <w:rPr>
                  <w:rStyle w:val="Hyperlink"/>
                  <w:rFonts w:ascii="Times New Roman" w:hAnsi="Times New Roman" w:cs="Times New Roman"/>
                  <w:sz w:val="24"/>
                  <w:szCs w:val="24"/>
                </w:rPr>
                <w:t xml:space="preserve"> </w:t>
              </w:r>
              <w:proofErr w:type="spellStart"/>
              <w:r w:rsidR="00727D51" w:rsidRPr="005F68FF">
                <w:rPr>
                  <w:rStyle w:val="Hyperlink"/>
                  <w:rFonts w:ascii="Times New Roman" w:hAnsi="Times New Roman" w:cs="Times New Roman"/>
                  <w:sz w:val="24"/>
                  <w:szCs w:val="24"/>
                </w:rPr>
                <w:t>racesignup</w:t>
              </w:r>
              <w:proofErr w:type="spellEnd"/>
              <w:r w:rsidR="00727D51" w:rsidRPr="005F68FF">
                <w:rPr>
                  <w:rStyle w:val="Hyperlink"/>
                  <w:rFonts w:ascii="Times New Roman" w:hAnsi="Times New Roman" w:cs="Times New Roman"/>
                  <w:sz w:val="24"/>
                  <w:szCs w:val="24"/>
                </w:rPr>
                <w:t>.</w:t>
              </w:r>
            </w:hyperlink>
          </w:p>
          <w:p w14:paraId="1D0F61E8" w14:textId="4220D3BB" w:rsidR="00566EB6" w:rsidRPr="00896299" w:rsidRDefault="00300E86" w:rsidP="00896299">
            <w:pPr>
              <w:pStyle w:val="NoSpacing"/>
              <w:snapToGrid w:val="0"/>
              <w:spacing w:after="120"/>
              <w:rPr>
                <w:rFonts w:ascii="Times New Roman" w:hAnsi="Times New Roman" w:cs="Times New Roman"/>
                <w:sz w:val="24"/>
                <w:szCs w:val="24"/>
              </w:rPr>
            </w:pPr>
            <w:r>
              <w:rPr>
                <w:rFonts w:ascii="Times New Roman" w:hAnsi="Times New Roman" w:cs="Times New Roman"/>
                <w:sz w:val="24"/>
                <w:szCs w:val="24"/>
              </w:rPr>
              <w:t xml:space="preserve">Additional £1 payable if not a BOF member, to cover insurance costs.  </w:t>
            </w:r>
            <w:proofErr w:type="gramStart"/>
            <w:r w:rsidR="00733987">
              <w:rPr>
                <w:rFonts w:ascii="Times New Roman" w:hAnsi="Times New Roman" w:cs="Times New Roman"/>
                <w:sz w:val="24"/>
                <w:szCs w:val="24"/>
              </w:rPr>
              <w:t>In order to</w:t>
            </w:r>
            <w:proofErr w:type="gramEnd"/>
            <w:r w:rsidR="00733987">
              <w:rPr>
                <w:rFonts w:ascii="Times New Roman" w:hAnsi="Times New Roman" w:cs="Times New Roman"/>
                <w:sz w:val="24"/>
                <w:szCs w:val="24"/>
              </w:rPr>
              <w:t xml:space="preserve"> avoid that surcharge, consider joining HAVOC – details </w:t>
            </w:r>
            <w:hyperlink r:id="rId13" w:history="1">
              <w:r w:rsidR="00733987" w:rsidRPr="00733987">
                <w:rPr>
                  <w:rStyle w:val="Hyperlink"/>
                  <w:rFonts w:ascii="Times New Roman" w:hAnsi="Times New Roman" w:cs="Times New Roman"/>
                  <w:sz w:val="24"/>
                  <w:szCs w:val="24"/>
                </w:rPr>
                <w:t>here</w:t>
              </w:r>
            </w:hyperlink>
            <w:r w:rsidR="00733987">
              <w:rPr>
                <w:rFonts w:ascii="Times New Roman" w:hAnsi="Times New Roman" w:cs="Times New Roman"/>
                <w:sz w:val="24"/>
                <w:szCs w:val="24"/>
              </w:rPr>
              <w:t>.</w:t>
            </w:r>
          </w:p>
        </w:tc>
      </w:tr>
      <w:tr w:rsidR="00566EB6" w:rsidRPr="00A601D5" w14:paraId="63B6696C" w14:textId="77777777" w:rsidTr="004403EA">
        <w:tc>
          <w:tcPr>
            <w:tcW w:w="1134" w:type="dxa"/>
          </w:tcPr>
          <w:p w14:paraId="7C2FB65C" w14:textId="31238E95" w:rsidR="00566EB6" w:rsidRPr="009C7A67" w:rsidRDefault="00566EB6" w:rsidP="0012363E">
            <w:pPr>
              <w:pStyle w:val="NoSpacing"/>
              <w:rPr>
                <w:rFonts w:ascii="Arial" w:hAnsi="Arial" w:cs="Arial"/>
                <w:b/>
                <w:bCs/>
                <w:sz w:val="20"/>
                <w:szCs w:val="20"/>
              </w:rPr>
            </w:pPr>
            <w:r w:rsidRPr="009C7A67">
              <w:rPr>
                <w:rFonts w:ascii="Arial" w:hAnsi="Arial" w:cs="Arial"/>
                <w:b/>
                <w:bCs/>
                <w:sz w:val="20"/>
                <w:szCs w:val="20"/>
              </w:rPr>
              <w:t>Times</w:t>
            </w:r>
          </w:p>
        </w:tc>
        <w:tc>
          <w:tcPr>
            <w:tcW w:w="9185" w:type="dxa"/>
            <w:gridSpan w:val="2"/>
          </w:tcPr>
          <w:p w14:paraId="70115352" w14:textId="0FCA3ED6" w:rsidR="00566EB6" w:rsidRPr="00896299" w:rsidRDefault="00566EB6" w:rsidP="00896299">
            <w:pPr>
              <w:snapToGrid w:val="0"/>
              <w:spacing w:after="120" w:line="240" w:lineRule="auto"/>
              <w:rPr>
                <w:rFonts w:ascii="Times New Roman" w:eastAsia="Times New Roman" w:hAnsi="Times New Roman" w:cs="Times New Roman"/>
                <w:sz w:val="24"/>
                <w:szCs w:val="24"/>
                <w:lang w:eastAsia="en-GB"/>
              </w:rPr>
            </w:pPr>
            <w:r w:rsidRPr="00D77932">
              <w:rPr>
                <w:rFonts w:ascii="Times New Roman" w:eastAsia="Times New Roman" w:hAnsi="Times New Roman" w:cs="Times New Roman"/>
                <w:sz w:val="24"/>
                <w:szCs w:val="24"/>
                <w:lang w:eastAsia="en-GB"/>
              </w:rPr>
              <w:t>Start times between 6:</w:t>
            </w:r>
            <w:r w:rsidR="00366C49">
              <w:rPr>
                <w:rFonts w:ascii="Times New Roman" w:eastAsia="Times New Roman" w:hAnsi="Times New Roman" w:cs="Times New Roman"/>
                <w:sz w:val="24"/>
                <w:szCs w:val="24"/>
                <w:lang w:eastAsia="en-GB"/>
              </w:rPr>
              <w:t>30</w:t>
            </w:r>
            <w:r w:rsidRPr="00D77932">
              <w:rPr>
                <w:rFonts w:ascii="Times New Roman" w:eastAsia="Times New Roman" w:hAnsi="Times New Roman" w:cs="Times New Roman"/>
                <w:sz w:val="24"/>
                <w:szCs w:val="24"/>
                <w:lang w:eastAsia="en-GB"/>
              </w:rPr>
              <w:t>pm and 7:</w:t>
            </w:r>
            <w:r w:rsidR="00015C0E" w:rsidRPr="00D77932">
              <w:rPr>
                <w:rFonts w:ascii="Times New Roman" w:eastAsia="Times New Roman" w:hAnsi="Times New Roman" w:cs="Times New Roman"/>
                <w:sz w:val="24"/>
                <w:szCs w:val="24"/>
                <w:lang w:eastAsia="en-GB"/>
              </w:rPr>
              <w:t>30</w:t>
            </w:r>
            <w:r w:rsidRPr="00D77932">
              <w:rPr>
                <w:rFonts w:ascii="Times New Roman" w:eastAsia="Times New Roman" w:hAnsi="Times New Roman" w:cs="Times New Roman"/>
                <w:sz w:val="24"/>
                <w:szCs w:val="24"/>
                <w:lang w:eastAsia="en-GB"/>
              </w:rPr>
              <w:t>pm.  Co</w:t>
            </w:r>
            <w:r w:rsidR="001C13C3">
              <w:rPr>
                <w:rFonts w:ascii="Times New Roman" w:eastAsia="Times New Roman" w:hAnsi="Times New Roman" w:cs="Times New Roman"/>
                <w:sz w:val="24"/>
                <w:szCs w:val="24"/>
                <w:lang w:eastAsia="en-GB"/>
              </w:rPr>
              <w:t xml:space="preserve">urses close at 9pm.  </w:t>
            </w:r>
          </w:p>
        </w:tc>
      </w:tr>
      <w:tr w:rsidR="00566EB6" w:rsidRPr="00A601D5" w14:paraId="47A06834" w14:textId="77777777" w:rsidTr="004403EA">
        <w:tc>
          <w:tcPr>
            <w:tcW w:w="1134" w:type="dxa"/>
          </w:tcPr>
          <w:p w14:paraId="67F73F28" w14:textId="001316D3" w:rsidR="00566EB6" w:rsidRPr="009C7A67" w:rsidRDefault="00566EB6" w:rsidP="0012363E">
            <w:pPr>
              <w:pStyle w:val="NoSpacing"/>
              <w:rPr>
                <w:rFonts w:ascii="Arial" w:hAnsi="Arial" w:cs="Arial"/>
                <w:b/>
                <w:bCs/>
                <w:sz w:val="20"/>
                <w:szCs w:val="20"/>
              </w:rPr>
            </w:pPr>
            <w:r w:rsidRPr="009C7A67">
              <w:rPr>
                <w:rFonts w:ascii="Arial" w:hAnsi="Arial" w:cs="Arial"/>
                <w:b/>
                <w:bCs/>
                <w:sz w:val="20"/>
                <w:szCs w:val="20"/>
              </w:rPr>
              <w:t>Courses</w:t>
            </w:r>
          </w:p>
        </w:tc>
        <w:tc>
          <w:tcPr>
            <w:tcW w:w="9185" w:type="dxa"/>
            <w:gridSpan w:val="2"/>
          </w:tcPr>
          <w:p w14:paraId="38624EBE" w14:textId="34A7C544" w:rsidR="00DA71E8" w:rsidRPr="00DA71E8" w:rsidRDefault="005F68FF" w:rsidP="00896299">
            <w:pPr>
              <w:pStyle w:val="NormalWeb"/>
              <w:snapToGrid w:val="0"/>
              <w:spacing w:before="0" w:beforeAutospacing="0" w:after="120" w:afterAutospacing="0"/>
            </w:pPr>
            <w:r>
              <w:t xml:space="preserve">Two </w:t>
            </w:r>
            <w:r w:rsidR="00855559">
              <w:t>Line/Spiral</w:t>
            </w:r>
            <w:r w:rsidR="00DA71E8" w:rsidRPr="00DA71E8">
              <w:t xml:space="preserve"> course</w:t>
            </w:r>
            <w:r>
              <w:t>s – Long and Short</w:t>
            </w:r>
          </w:p>
          <w:p w14:paraId="096120A0" w14:textId="2C905F34" w:rsidR="00855559" w:rsidRDefault="00855559" w:rsidP="00A51776">
            <w:pPr>
              <w:pStyle w:val="NormalWeb"/>
              <w:snapToGrid w:val="0"/>
              <w:spacing w:before="0" w:beforeAutospacing="0" w:after="120" w:afterAutospacing="0"/>
            </w:pPr>
            <w:r>
              <w:t>The aim of this course is to visit ALL the controls, in order, on the base line.  This is purposefully shorter than normal, so hopefully you would be able to finish this within the time limit of 40 mins short/60 mins long.  Each control on the line is worth 10 points.</w:t>
            </w:r>
          </w:p>
          <w:p w14:paraId="1F8FB102" w14:textId="2F9974FE" w:rsidR="00855559" w:rsidRDefault="00855559" w:rsidP="00237851">
            <w:pPr>
              <w:pStyle w:val="NormalWeb"/>
              <w:snapToGrid w:val="0"/>
              <w:spacing w:before="0" w:beforeAutospacing="0" w:after="120" w:afterAutospacing="0"/>
            </w:pPr>
            <w:r>
              <w:t xml:space="preserve">As just doing the line would likely get you back to the finish well within the time limit, there are a series of optional spirals on some of the controls.  Visiting controls on these spirals will gain you extra </w:t>
            </w:r>
            <w:proofErr w:type="gramStart"/>
            <w:r>
              <w:t>points, but</w:t>
            </w:r>
            <w:proofErr w:type="gramEnd"/>
            <w:r>
              <w:t xml:space="preserve"> may leave you further away from the next control on the line.  </w:t>
            </w:r>
            <w:proofErr w:type="gramStart"/>
            <w:r>
              <w:lastRenderedPageBreak/>
              <w:t>Therefore</w:t>
            </w:r>
            <w:proofErr w:type="gramEnd"/>
            <w:r>
              <w:t xml:space="preserve"> you need to judge whether it is worth visiting them for extra points, or not.  There are up to three additional controls available on each spiral, and you </w:t>
            </w:r>
            <w:proofErr w:type="gramStart"/>
            <w:r>
              <w:t>have to</w:t>
            </w:r>
            <w:proofErr w:type="gramEnd"/>
            <w:r>
              <w:t xml:space="preserve"> take them in order (but you don’t have to complete the full spiral</w:t>
            </w:r>
            <w:r w:rsidR="00237851">
              <w:t>)</w:t>
            </w:r>
            <w:r>
              <w:t xml:space="preserve">.  </w:t>
            </w:r>
          </w:p>
          <w:p w14:paraId="775647E3" w14:textId="288A595E" w:rsidR="00855559" w:rsidRDefault="00855559" w:rsidP="00A51776">
            <w:pPr>
              <w:pStyle w:val="NormalWeb"/>
              <w:snapToGrid w:val="0"/>
              <w:spacing w:before="0" w:beforeAutospacing="0" w:after="120" w:afterAutospacing="0"/>
            </w:pPr>
            <w:r>
              <w:t>Controls ending in 1 (the first additional control on each spiral) are worth 5 points</w:t>
            </w:r>
          </w:p>
          <w:p w14:paraId="509FA88B" w14:textId="04C255A0" w:rsidR="00855559" w:rsidRDefault="00855559" w:rsidP="00A51776">
            <w:pPr>
              <w:pStyle w:val="NormalWeb"/>
              <w:snapToGrid w:val="0"/>
              <w:spacing w:before="0" w:beforeAutospacing="0" w:after="120" w:afterAutospacing="0"/>
            </w:pPr>
            <w:r>
              <w:t>Controls ending in 2 (the second additional control on each spiral, only valid after the first one) are worth 10 points</w:t>
            </w:r>
          </w:p>
          <w:p w14:paraId="6E6BB29D" w14:textId="34A21DBE" w:rsidR="00855559" w:rsidRDefault="00855559" w:rsidP="00855559">
            <w:pPr>
              <w:pStyle w:val="NormalWeb"/>
              <w:snapToGrid w:val="0"/>
              <w:spacing w:before="0" w:beforeAutospacing="0" w:after="120" w:afterAutospacing="0"/>
            </w:pPr>
            <w:r>
              <w:t xml:space="preserve">Controls ending in </w:t>
            </w:r>
            <w:r>
              <w:t>3</w:t>
            </w:r>
            <w:r>
              <w:t xml:space="preserve"> (the </w:t>
            </w:r>
            <w:r>
              <w:t>thir</w:t>
            </w:r>
            <w:r>
              <w:t xml:space="preserve">d additional control on each spiral, only valid after the </w:t>
            </w:r>
            <w:r>
              <w:t>second</w:t>
            </w:r>
            <w:r>
              <w:t xml:space="preserve"> one) are worth 1</w:t>
            </w:r>
            <w:r>
              <w:t>5</w:t>
            </w:r>
            <w:r>
              <w:t xml:space="preserve"> points</w:t>
            </w:r>
          </w:p>
          <w:p w14:paraId="3E22061A" w14:textId="77777777" w:rsidR="00237851" w:rsidRDefault="00237851" w:rsidP="00855559">
            <w:pPr>
              <w:pStyle w:val="NormalWeb"/>
              <w:snapToGrid w:val="0"/>
              <w:spacing w:before="0" w:beforeAutospacing="0" w:after="120" w:afterAutospacing="0"/>
            </w:pPr>
          </w:p>
          <w:p w14:paraId="38AE4DCF" w14:textId="7120A794" w:rsidR="00237851" w:rsidRDefault="00237851" w:rsidP="00237851">
            <w:pPr>
              <w:pStyle w:val="NormalWeb"/>
              <w:snapToGrid w:val="0"/>
              <w:spacing w:before="0" w:beforeAutospacing="0" w:after="120" w:afterAutospacing="0"/>
            </w:pPr>
            <w:r>
              <w:t>Scoring examples:</w:t>
            </w:r>
          </w:p>
          <w:p w14:paraId="11EBCB9A" w14:textId="1A154EB0" w:rsidR="00237851" w:rsidRDefault="00237851" w:rsidP="00237851">
            <w:pPr>
              <w:pStyle w:val="NormalWeb"/>
              <w:snapToGrid w:val="0"/>
              <w:spacing w:before="0" w:beforeAutospacing="0" w:after="120" w:afterAutospacing="0"/>
            </w:pPr>
            <w:r>
              <w:t xml:space="preserve">1, 2, 21, 22, 23, 3 would score </w:t>
            </w:r>
            <w:r>
              <w:t>10+10+5+10+15+10=60</w:t>
            </w:r>
          </w:p>
          <w:p w14:paraId="1DEE9EC6" w14:textId="5C045AE0" w:rsidR="00237851" w:rsidRDefault="00237851" w:rsidP="00237851">
            <w:pPr>
              <w:pStyle w:val="NormalWeb"/>
              <w:snapToGrid w:val="0"/>
              <w:spacing w:before="0" w:beforeAutospacing="0" w:after="120" w:afterAutospacing="0"/>
            </w:pPr>
            <w:r>
              <w:t xml:space="preserve">1, 2, 22, 23, 3 would only get you a score for 1,2, and </w:t>
            </w:r>
            <w:r w:rsidR="00586F4A">
              <w:t>3</w:t>
            </w:r>
            <w:r>
              <w:t>, so 30 points,</w:t>
            </w:r>
            <w:r>
              <w:t xml:space="preserve"> as 21 was not visited before 22.</w:t>
            </w:r>
          </w:p>
          <w:p w14:paraId="664DE4E0" w14:textId="2BCD008E" w:rsidR="00237851" w:rsidRDefault="00237851" w:rsidP="00237851">
            <w:pPr>
              <w:pStyle w:val="NormalWeb"/>
              <w:snapToGrid w:val="0"/>
              <w:spacing w:before="0" w:beforeAutospacing="0" w:after="120" w:afterAutospacing="0"/>
            </w:pPr>
            <w:r>
              <w:t xml:space="preserve">1, 2, 21, 22, 3 would score </w:t>
            </w:r>
            <w:r>
              <w:t>10+10+5+10+10=45</w:t>
            </w:r>
          </w:p>
          <w:p w14:paraId="3D426F22" w14:textId="77777777" w:rsidR="00237851" w:rsidRDefault="00237851" w:rsidP="00855559">
            <w:pPr>
              <w:pStyle w:val="NormalWeb"/>
              <w:snapToGrid w:val="0"/>
              <w:spacing w:before="0" w:beforeAutospacing="0" w:after="120" w:afterAutospacing="0"/>
            </w:pPr>
          </w:p>
          <w:p w14:paraId="2FB932D4" w14:textId="1AF9F703" w:rsidR="005F68FF" w:rsidRDefault="00855559" w:rsidP="00A51776">
            <w:pPr>
              <w:pStyle w:val="NormalWeb"/>
              <w:snapToGrid w:val="0"/>
              <w:spacing w:before="0" w:beforeAutospacing="0" w:after="120" w:afterAutospacing="0"/>
            </w:pPr>
            <w:r>
              <w:t>Penalties are assessed if a runner fails to get back to the finish within the time limit – 10 points per minute or part minute late back</w:t>
            </w:r>
            <w:r w:rsidR="00237851">
              <w:t>.</w:t>
            </w:r>
          </w:p>
          <w:p w14:paraId="6986972B" w14:textId="6BFF45D0" w:rsidR="00237851" w:rsidRDefault="00237851" w:rsidP="00A51776">
            <w:pPr>
              <w:pStyle w:val="NormalWeb"/>
              <w:snapToGrid w:val="0"/>
              <w:spacing w:before="0" w:beforeAutospacing="0" w:after="120" w:afterAutospacing="0"/>
            </w:pPr>
            <w:r>
              <w:t xml:space="preserve">Highest score wins.  </w:t>
            </w:r>
          </w:p>
          <w:p w14:paraId="7F5982FB" w14:textId="57D6B204" w:rsidR="00586F4A" w:rsidRDefault="00586F4A" w:rsidP="00A51776">
            <w:pPr>
              <w:pStyle w:val="NormalWeb"/>
              <w:snapToGrid w:val="0"/>
              <w:spacing w:before="0" w:beforeAutospacing="0" w:after="120" w:afterAutospacing="0"/>
            </w:pPr>
            <w:r>
              <w:t xml:space="preserve">It is likely that </w:t>
            </w:r>
            <w:proofErr w:type="spellStart"/>
            <w:r>
              <w:t>MapRun</w:t>
            </w:r>
            <w:proofErr w:type="spellEnd"/>
            <w:r>
              <w:t xml:space="preserve"> scoring won’t be able to cope with that scoring system, so full results will be issued after the event.</w:t>
            </w:r>
          </w:p>
          <w:p w14:paraId="69CF0FDC" w14:textId="26D23529" w:rsidR="00733987" w:rsidRPr="00DA71E8" w:rsidRDefault="00DA71E8" w:rsidP="00A51776">
            <w:pPr>
              <w:pStyle w:val="NormalWeb"/>
              <w:snapToGrid w:val="0"/>
              <w:spacing w:before="0" w:beforeAutospacing="0" w:after="120" w:afterAutospacing="0"/>
            </w:pPr>
            <w:r w:rsidRPr="00DA71E8">
              <w:t xml:space="preserve">Controls will be fire hydrants; will likely also use other </w:t>
            </w:r>
            <w:r w:rsidR="0021269A">
              <w:t>street</w:t>
            </w:r>
            <w:r w:rsidRPr="00DA71E8">
              <w:t xml:space="preserve"> furniture. </w:t>
            </w:r>
            <w:r w:rsidR="00962950">
              <w:t xml:space="preserve">As </w:t>
            </w:r>
            <w:r w:rsidRPr="00DA71E8">
              <w:t xml:space="preserve">you are using </w:t>
            </w:r>
            <w:proofErr w:type="spellStart"/>
            <w:r w:rsidRPr="00DA71E8">
              <w:t>MapRun</w:t>
            </w:r>
            <w:proofErr w:type="spellEnd"/>
            <w:r w:rsidRPr="00DA71E8">
              <w:t xml:space="preserve"> then you will not need to record answers on a control card. </w:t>
            </w:r>
            <w:r w:rsidR="00A51776">
              <w:t>If a control fails to register, but you believe to be in the correct place, then run on, and we will check your GPS track after the event.</w:t>
            </w:r>
            <w:r w:rsidRPr="00DA71E8">
              <w:t xml:space="preserve"> </w:t>
            </w:r>
          </w:p>
        </w:tc>
      </w:tr>
      <w:tr w:rsidR="00566EB6" w:rsidRPr="00A601D5" w14:paraId="4D16A752" w14:textId="77777777" w:rsidTr="004403EA">
        <w:tc>
          <w:tcPr>
            <w:tcW w:w="1134" w:type="dxa"/>
          </w:tcPr>
          <w:p w14:paraId="6FCA6157" w14:textId="5163C848" w:rsidR="00566EB6" w:rsidRPr="009C7A67" w:rsidRDefault="00566EB6" w:rsidP="0012363E">
            <w:pPr>
              <w:pStyle w:val="NoSpacing"/>
              <w:rPr>
                <w:rFonts w:ascii="Arial" w:hAnsi="Arial" w:cs="Arial"/>
                <w:b/>
                <w:bCs/>
                <w:sz w:val="20"/>
                <w:szCs w:val="20"/>
              </w:rPr>
            </w:pPr>
            <w:r w:rsidRPr="009C7A67">
              <w:rPr>
                <w:rFonts w:ascii="Arial" w:hAnsi="Arial" w:cs="Arial"/>
                <w:b/>
                <w:bCs/>
                <w:sz w:val="20"/>
                <w:szCs w:val="20"/>
              </w:rPr>
              <w:lastRenderedPageBreak/>
              <w:t>Facilities</w:t>
            </w:r>
          </w:p>
        </w:tc>
        <w:tc>
          <w:tcPr>
            <w:tcW w:w="9185" w:type="dxa"/>
            <w:gridSpan w:val="2"/>
          </w:tcPr>
          <w:p w14:paraId="07484B3F" w14:textId="54609636" w:rsidR="0021269A" w:rsidRDefault="0021269A" w:rsidP="0021269A">
            <w:pPr>
              <w:pStyle w:val="NormalWeb"/>
              <w:snapToGrid w:val="0"/>
              <w:spacing w:before="0" w:beforeAutospacing="0" w:after="120" w:afterAutospacing="0"/>
            </w:pPr>
            <w:r w:rsidRPr="00273D19">
              <w:t xml:space="preserve">Shelter and Toilets will be available at </w:t>
            </w:r>
            <w:r w:rsidR="00237851">
              <w:t>The Duke</w:t>
            </w:r>
            <w:r>
              <w:t xml:space="preserve"> pub</w:t>
            </w:r>
            <w:r w:rsidRPr="00273D19">
              <w:t xml:space="preserve"> ahead of the event</w:t>
            </w:r>
            <w:r>
              <w:t xml:space="preserve">.  </w:t>
            </w:r>
          </w:p>
          <w:p w14:paraId="09062DC5" w14:textId="7B7B53ED" w:rsidR="00733987" w:rsidRPr="00896299" w:rsidRDefault="0021269A" w:rsidP="0021269A">
            <w:pPr>
              <w:pStyle w:val="NormalWeb"/>
              <w:snapToGrid w:val="0"/>
              <w:spacing w:before="0" w:beforeAutospacing="0" w:after="120" w:afterAutospacing="0"/>
            </w:pPr>
            <w:r w:rsidRPr="00727D51">
              <w:t>Newcomers welcome. Help and guidance available.</w:t>
            </w:r>
          </w:p>
        </w:tc>
      </w:tr>
      <w:tr w:rsidR="0021269A" w:rsidRPr="00A601D5" w14:paraId="4DD5C358" w14:textId="77777777" w:rsidTr="004403EA">
        <w:tc>
          <w:tcPr>
            <w:tcW w:w="1134" w:type="dxa"/>
          </w:tcPr>
          <w:p w14:paraId="791DDCF0" w14:textId="01C6E871" w:rsidR="0021269A" w:rsidRPr="009C7A67" w:rsidRDefault="0021269A" w:rsidP="0021269A">
            <w:pPr>
              <w:pStyle w:val="NoSpacing"/>
              <w:rPr>
                <w:rFonts w:ascii="Arial" w:hAnsi="Arial" w:cs="Arial"/>
                <w:b/>
                <w:bCs/>
                <w:sz w:val="20"/>
                <w:szCs w:val="20"/>
              </w:rPr>
            </w:pPr>
            <w:r w:rsidRPr="009C7A67">
              <w:rPr>
                <w:rFonts w:ascii="Arial" w:hAnsi="Arial" w:cs="Arial"/>
                <w:b/>
                <w:bCs/>
                <w:sz w:val="20"/>
                <w:szCs w:val="20"/>
              </w:rPr>
              <w:t>Safety</w:t>
            </w:r>
          </w:p>
        </w:tc>
        <w:tc>
          <w:tcPr>
            <w:tcW w:w="9185" w:type="dxa"/>
            <w:gridSpan w:val="2"/>
          </w:tcPr>
          <w:p w14:paraId="08A70508" w14:textId="6F731CD9" w:rsidR="0021269A" w:rsidRDefault="0021269A" w:rsidP="0021269A">
            <w:pPr>
              <w:pStyle w:val="NormalWeb"/>
              <w:snapToGrid w:val="0"/>
              <w:spacing w:before="0" w:beforeAutospacing="0" w:after="120" w:afterAutospacing="0"/>
            </w:pPr>
            <w:r>
              <w:t xml:space="preserve">Participation is at your own risk.  Under 16s must be accompanied by an adult. Bring clothing and footwear appropriate for the weather conditions.  As with any street orienteering you are required to </w:t>
            </w:r>
            <w:proofErr w:type="gramStart"/>
            <w:r>
              <w:t>cross roads</w:t>
            </w:r>
            <w:proofErr w:type="gramEnd"/>
            <w:r>
              <w:t xml:space="preserve"> and you are asked to </w:t>
            </w:r>
            <w:proofErr w:type="gramStart"/>
            <w:r>
              <w:t>take due care and attention at all times</w:t>
            </w:r>
            <w:proofErr w:type="gramEnd"/>
            <w:r>
              <w:t>.  High visibility clothing is strongly recommended. There may be dog walkers, cyclists or residents on pavements and footpaths – be aware and give them priority.  Some roads do not have pavements so take extra care.  As this event will take place in the twilight/at night, a head torch or similar is recommended.</w:t>
            </w:r>
            <w:r w:rsidR="00237851">
              <w:t xml:space="preserve">  Night falls quickly and will be full by 8.13pm.</w:t>
            </w:r>
          </w:p>
          <w:p w14:paraId="0570A77B" w14:textId="0A78C3FE" w:rsidR="0021269A" w:rsidRPr="00DA71E8" w:rsidRDefault="0021269A" w:rsidP="0021269A">
            <w:pPr>
              <w:pStyle w:val="NormalWeb"/>
              <w:snapToGrid w:val="0"/>
              <w:spacing w:before="0" w:beforeAutospacing="0" w:after="120" w:afterAutospacing="0"/>
            </w:pPr>
            <w:r w:rsidRPr="00DA71E8">
              <w:t>All competitors must report in the pub they have finished by 9pm</w:t>
            </w:r>
            <w:r>
              <w:t>,</w:t>
            </w:r>
            <w:r w:rsidRPr="00DA71E8">
              <w:t xml:space="preserve"> even if they wish to retire</w:t>
            </w:r>
            <w:r>
              <w:t>, so that we can complete safety checks and ensure all competitors have returned safely.</w:t>
            </w:r>
            <w:r w:rsidRPr="00DA71E8">
              <w:t xml:space="preserve"> </w:t>
            </w:r>
          </w:p>
        </w:tc>
      </w:tr>
      <w:tr w:rsidR="00566EB6" w:rsidRPr="00A601D5" w14:paraId="1952CBB2" w14:textId="77777777" w:rsidTr="004403EA">
        <w:tc>
          <w:tcPr>
            <w:tcW w:w="1134" w:type="dxa"/>
          </w:tcPr>
          <w:p w14:paraId="3D7EC338" w14:textId="655693C3" w:rsidR="00566EB6" w:rsidRPr="009C7A67" w:rsidRDefault="00727D51" w:rsidP="0012363E">
            <w:pPr>
              <w:pStyle w:val="NoSpacing"/>
              <w:rPr>
                <w:rFonts w:ascii="Arial" w:hAnsi="Arial" w:cs="Arial"/>
                <w:b/>
                <w:bCs/>
                <w:sz w:val="20"/>
                <w:szCs w:val="20"/>
              </w:rPr>
            </w:pPr>
            <w:r>
              <w:rPr>
                <w:rFonts w:ascii="Arial" w:hAnsi="Arial" w:cs="Arial"/>
                <w:b/>
                <w:bCs/>
                <w:sz w:val="20"/>
                <w:szCs w:val="20"/>
              </w:rPr>
              <w:t>Series Website</w:t>
            </w:r>
          </w:p>
        </w:tc>
        <w:tc>
          <w:tcPr>
            <w:tcW w:w="9185" w:type="dxa"/>
            <w:gridSpan w:val="2"/>
          </w:tcPr>
          <w:p w14:paraId="73442BD7" w14:textId="627B169C" w:rsidR="00733987" w:rsidRPr="00D77932" w:rsidRDefault="0021269A" w:rsidP="00896299">
            <w:pPr>
              <w:pStyle w:val="NormalWeb"/>
              <w:spacing w:before="0" w:beforeAutospacing="0" w:after="120" w:afterAutospacing="0"/>
            </w:pPr>
            <w:r>
              <w:t xml:space="preserve">Details of the full series, including fixtures, results and </w:t>
            </w:r>
            <w:proofErr w:type="gramStart"/>
            <w:r>
              <w:t>Anytime</w:t>
            </w:r>
            <w:proofErr w:type="gramEnd"/>
            <w:r>
              <w:t xml:space="preserve"> maps and instructions can be found on the series </w:t>
            </w:r>
            <w:hyperlink r:id="rId14" w:history="1">
              <w:r w:rsidRPr="00C22D48">
                <w:rPr>
                  <w:rStyle w:val="Hyperlink"/>
                </w:rPr>
                <w:t>webpage</w:t>
              </w:r>
            </w:hyperlink>
            <w:r w:rsidR="00733987">
              <w:t>.</w:t>
            </w:r>
          </w:p>
        </w:tc>
      </w:tr>
      <w:tr w:rsidR="00727D51" w:rsidRPr="00A601D5" w14:paraId="17947901" w14:textId="77777777" w:rsidTr="004403EA">
        <w:tc>
          <w:tcPr>
            <w:tcW w:w="1134" w:type="dxa"/>
          </w:tcPr>
          <w:p w14:paraId="185D376B" w14:textId="7AB7F0DB" w:rsidR="00727D51" w:rsidRPr="009C7A67" w:rsidRDefault="00727D51" w:rsidP="00727D51">
            <w:pPr>
              <w:pStyle w:val="NoSpacing"/>
              <w:rPr>
                <w:rFonts w:ascii="Arial" w:hAnsi="Arial" w:cs="Arial"/>
                <w:b/>
                <w:bCs/>
                <w:sz w:val="20"/>
                <w:szCs w:val="20"/>
              </w:rPr>
            </w:pPr>
            <w:r>
              <w:rPr>
                <w:rFonts w:ascii="Arial" w:hAnsi="Arial" w:cs="Arial"/>
                <w:b/>
                <w:bCs/>
                <w:sz w:val="20"/>
                <w:szCs w:val="20"/>
              </w:rPr>
              <w:t>Post Event</w:t>
            </w:r>
          </w:p>
        </w:tc>
        <w:tc>
          <w:tcPr>
            <w:tcW w:w="9185" w:type="dxa"/>
            <w:gridSpan w:val="2"/>
          </w:tcPr>
          <w:p w14:paraId="6B73FB3D" w14:textId="77777777" w:rsidR="00237851" w:rsidRDefault="0021269A" w:rsidP="00237851">
            <w:pPr>
              <w:pStyle w:val="NormalWeb"/>
            </w:pPr>
            <w:r w:rsidRPr="00D77932">
              <w:t>Venue for refreshments:</w:t>
            </w:r>
            <w:r>
              <w:t xml:space="preserve"> </w:t>
            </w:r>
          </w:p>
          <w:p w14:paraId="37E998B7" w14:textId="5B7A317E" w:rsidR="00A33251" w:rsidRPr="009C5C9E" w:rsidRDefault="0021269A" w:rsidP="00237851">
            <w:pPr>
              <w:pStyle w:val="NormalWeb"/>
            </w:pPr>
            <w:r>
              <w:t xml:space="preserve">Address: </w:t>
            </w:r>
          </w:p>
        </w:tc>
      </w:tr>
      <w:tr w:rsidR="00727D51" w:rsidRPr="00A601D5" w14:paraId="28CB8C10" w14:textId="77777777" w:rsidTr="004403EA">
        <w:tc>
          <w:tcPr>
            <w:tcW w:w="1134" w:type="dxa"/>
          </w:tcPr>
          <w:p w14:paraId="5A0A2A4F" w14:textId="7C2601F7" w:rsidR="00727D51" w:rsidRPr="009C7A67" w:rsidRDefault="00727D51" w:rsidP="00727D51">
            <w:pPr>
              <w:pStyle w:val="NoSpacing"/>
              <w:rPr>
                <w:rFonts w:ascii="Arial" w:hAnsi="Arial" w:cs="Arial"/>
                <w:b/>
                <w:bCs/>
                <w:sz w:val="20"/>
                <w:szCs w:val="20"/>
              </w:rPr>
            </w:pPr>
            <w:r w:rsidRPr="009C7A67">
              <w:rPr>
                <w:rFonts w:ascii="Arial" w:hAnsi="Arial" w:cs="Arial"/>
                <w:b/>
                <w:bCs/>
                <w:sz w:val="20"/>
                <w:szCs w:val="20"/>
              </w:rPr>
              <w:t>Event Officials</w:t>
            </w:r>
          </w:p>
        </w:tc>
        <w:tc>
          <w:tcPr>
            <w:tcW w:w="9185" w:type="dxa"/>
            <w:gridSpan w:val="2"/>
          </w:tcPr>
          <w:p w14:paraId="5926643A" w14:textId="3252C977" w:rsidR="00727D51" w:rsidRDefault="00727D51" w:rsidP="00896299">
            <w:pPr>
              <w:pStyle w:val="NormalWeb"/>
              <w:snapToGrid w:val="0"/>
              <w:spacing w:before="0" w:beforeAutospacing="0" w:after="120" w:afterAutospacing="0"/>
            </w:pPr>
            <w:r>
              <w:t xml:space="preserve">Organiser – </w:t>
            </w:r>
            <w:r w:rsidR="00237851">
              <w:t>Dale Bennett</w:t>
            </w:r>
          </w:p>
          <w:p w14:paraId="530603C5" w14:textId="3B34ACE6" w:rsidR="00733987" w:rsidRDefault="00727D51" w:rsidP="00896299">
            <w:pPr>
              <w:pStyle w:val="NormalWeb"/>
              <w:snapToGrid w:val="0"/>
              <w:spacing w:before="0" w:beforeAutospacing="0" w:after="120" w:afterAutospacing="0"/>
            </w:pPr>
            <w:r>
              <w:t xml:space="preserve">Series Coordinator – David Float   Email: </w:t>
            </w:r>
            <w:hyperlink r:id="rId15" w:history="1">
              <w:r>
                <w:rPr>
                  <w:rStyle w:val="Hyperlink"/>
                </w:rPr>
                <w:t>streeto@orienteering-havoc.co.uk</w:t>
              </w:r>
            </w:hyperlink>
            <w:r>
              <w:t xml:space="preserve"> Tel: 07801 216634</w:t>
            </w:r>
          </w:p>
        </w:tc>
      </w:tr>
      <w:tr w:rsidR="0021269A" w:rsidRPr="00A601D5" w14:paraId="43CA1CF1" w14:textId="77777777" w:rsidTr="004403EA">
        <w:tc>
          <w:tcPr>
            <w:tcW w:w="1134" w:type="dxa"/>
          </w:tcPr>
          <w:p w14:paraId="3EB73D6B" w14:textId="6DEC3721" w:rsidR="0021269A" w:rsidRPr="009C7A67" w:rsidRDefault="0021269A" w:rsidP="00727D51">
            <w:pPr>
              <w:pStyle w:val="NoSpacing"/>
              <w:rPr>
                <w:rFonts w:ascii="Arial" w:hAnsi="Arial" w:cs="Arial"/>
                <w:b/>
                <w:bCs/>
                <w:sz w:val="20"/>
                <w:szCs w:val="20"/>
              </w:rPr>
            </w:pPr>
            <w:r>
              <w:rPr>
                <w:rFonts w:ascii="Arial" w:hAnsi="Arial" w:cs="Arial"/>
                <w:b/>
                <w:bCs/>
                <w:sz w:val="20"/>
                <w:szCs w:val="20"/>
              </w:rPr>
              <w:lastRenderedPageBreak/>
              <w:t>Further details</w:t>
            </w:r>
          </w:p>
        </w:tc>
        <w:tc>
          <w:tcPr>
            <w:tcW w:w="9185" w:type="dxa"/>
            <w:gridSpan w:val="2"/>
          </w:tcPr>
          <w:p w14:paraId="16BBF59C" w14:textId="40EA0905" w:rsidR="0021269A" w:rsidRDefault="0021269A" w:rsidP="00896299">
            <w:pPr>
              <w:pStyle w:val="NormalWeb"/>
              <w:snapToGrid w:val="0"/>
              <w:spacing w:before="0" w:beforeAutospacing="0" w:after="120" w:afterAutospacing="0"/>
            </w:pPr>
            <w:r w:rsidRPr="0021269A">
              <w:rPr>
                <w:noProof/>
              </w:rPr>
              <w:drawing>
                <wp:inline distT="0" distB="0" distL="0" distR="0" wp14:anchorId="6D68E399" wp14:editId="6BF05C2A">
                  <wp:extent cx="1524000" cy="1522095"/>
                  <wp:effectExtent l="0" t="0" r="0" b="1905"/>
                  <wp:docPr id="5" name="Picture 4">
                    <a:extLst xmlns:a="http://schemas.openxmlformats.org/drawingml/2006/main">
                      <a:ext uri="{FF2B5EF4-FFF2-40B4-BE49-F238E27FC236}">
                        <a16:creationId xmlns:a16="http://schemas.microsoft.com/office/drawing/2014/main" id="{26180AF9-B0C5-FD56-3445-4356E7318B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6180AF9-B0C5-FD56-3445-4356E7318B04}"/>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24000" cy="1522095"/>
                          </a:xfrm>
                          <a:prstGeom prst="rect">
                            <a:avLst/>
                          </a:prstGeom>
                        </pic:spPr>
                      </pic:pic>
                    </a:graphicData>
                  </a:graphic>
                </wp:inline>
              </w:drawing>
            </w:r>
          </w:p>
        </w:tc>
      </w:tr>
    </w:tbl>
    <w:p w14:paraId="15C3C277" w14:textId="77777777" w:rsidR="0012363E" w:rsidRPr="00A601D5" w:rsidRDefault="0012363E" w:rsidP="0012363E">
      <w:pPr>
        <w:pStyle w:val="NoSpacing"/>
        <w:rPr>
          <w:rFonts w:cstheme="minorHAnsi"/>
          <w:sz w:val="20"/>
          <w:szCs w:val="20"/>
        </w:rPr>
      </w:pPr>
    </w:p>
    <w:sectPr w:rsidR="0012363E" w:rsidRPr="00A601D5" w:rsidSect="0093102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FA92764"/>
    <w:multiLevelType w:val="hybridMultilevel"/>
    <w:tmpl w:val="8C88CE8C"/>
    <w:lvl w:ilvl="0" w:tplc="1D84A222">
      <w:start w:val="13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DED5D7F"/>
    <w:multiLevelType w:val="hybridMultilevel"/>
    <w:tmpl w:val="92DEC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4679383">
    <w:abstractNumId w:val="1"/>
  </w:num>
  <w:num w:numId="2" w16cid:durableId="8087827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63E"/>
    <w:rsid w:val="00015C0E"/>
    <w:rsid w:val="00020069"/>
    <w:rsid w:val="00030255"/>
    <w:rsid w:val="0003114E"/>
    <w:rsid w:val="00033D9A"/>
    <w:rsid w:val="00035F33"/>
    <w:rsid w:val="00040E5C"/>
    <w:rsid w:val="00053232"/>
    <w:rsid w:val="00054DD1"/>
    <w:rsid w:val="00060F51"/>
    <w:rsid w:val="0006360E"/>
    <w:rsid w:val="00065217"/>
    <w:rsid w:val="000735C6"/>
    <w:rsid w:val="00085B90"/>
    <w:rsid w:val="00087321"/>
    <w:rsid w:val="00091F58"/>
    <w:rsid w:val="000B3167"/>
    <w:rsid w:val="000C150D"/>
    <w:rsid w:val="000C3238"/>
    <w:rsid w:val="000C34BF"/>
    <w:rsid w:val="000D03E9"/>
    <w:rsid w:val="000D4F9F"/>
    <w:rsid w:val="000E18FF"/>
    <w:rsid w:val="000E21FA"/>
    <w:rsid w:val="000E4273"/>
    <w:rsid w:val="000E4D5F"/>
    <w:rsid w:val="000F0178"/>
    <w:rsid w:val="00103E43"/>
    <w:rsid w:val="00113D36"/>
    <w:rsid w:val="0012363E"/>
    <w:rsid w:val="001410FB"/>
    <w:rsid w:val="001539CB"/>
    <w:rsid w:val="001616BC"/>
    <w:rsid w:val="00186280"/>
    <w:rsid w:val="001A1FBD"/>
    <w:rsid w:val="001A5F14"/>
    <w:rsid w:val="001A7189"/>
    <w:rsid w:val="001B4752"/>
    <w:rsid w:val="001B6C92"/>
    <w:rsid w:val="001C13C3"/>
    <w:rsid w:val="001D1654"/>
    <w:rsid w:val="001E1114"/>
    <w:rsid w:val="001E7415"/>
    <w:rsid w:val="001F2A35"/>
    <w:rsid w:val="0020223B"/>
    <w:rsid w:val="0021269A"/>
    <w:rsid w:val="00215D76"/>
    <w:rsid w:val="002171F4"/>
    <w:rsid w:val="00220B51"/>
    <w:rsid w:val="00237851"/>
    <w:rsid w:val="002504A0"/>
    <w:rsid w:val="0026349B"/>
    <w:rsid w:val="00273B19"/>
    <w:rsid w:val="00273D19"/>
    <w:rsid w:val="002748C2"/>
    <w:rsid w:val="00280016"/>
    <w:rsid w:val="00283948"/>
    <w:rsid w:val="0028466F"/>
    <w:rsid w:val="00285651"/>
    <w:rsid w:val="002B3C5D"/>
    <w:rsid w:val="002D4443"/>
    <w:rsid w:val="002E0DA1"/>
    <w:rsid w:val="00300E86"/>
    <w:rsid w:val="00304660"/>
    <w:rsid w:val="00311809"/>
    <w:rsid w:val="003267DA"/>
    <w:rsid w:val="00327306"/>
    <w:rsid w:val="0035512E"/>
    <w:rsid w:val="00360BB4"/>
    <w:rsid w:val="003630FE"/>
    <w:rsid w:val="00363DB5"/>
    <w:rsid w:val="00366C49"/>
    <w:rsid w:val="00382F6E"/>
    <w:rsid w:val="00394358"/>
    <w:rsid w:val="00394814"/>
    <w:rsid w:val="003A0911"/>
    <w:rsid w:val="003A1D85"/>
    <w:rsid w:val="003A5F92"/>
    <w:rsid w:val="003A7877"/>
    <w:rsid w:val="003C373E"/>
    <w:rsid w:val="003C399D"/>
    <w:rsid w:val="003D02A5"/>
    <w:rsid w:val="003D5623"/>
    <w:rsid w:val="003E6E3C"/>
    <w:rsid w:val="003F71E0"/>
    <w:rsid w:val="0040022B"/>
    <w:rsid w:val="00400443"/>
    <w:rsid w:val="0040272B"/>
    <w:rsid w:val="00403C65"/>
    <w:rsid w:val="00416027"/>
    <w:rsid w:val="00424408"/>
    <w:rsid w:val="004372D7"/>
    <w:rsid w:val="004403EA"/>
    <w:rsid w:val="0044083D"/>
    <w:rsid w:val="00442646"/>
    <w:rsid w:val="00444254"/>
    <w:rsid w:val="0044632F"/>
    <w:rsid w:val="0045604D"/>
    <w:rsid w:val="0045792E"/>
    <w:rsid w:val="00461BC5"/>
    <w:rsid w:val="00462FCC"/>
    <w:rsid w:val="00463A60"/>
    <w:rsid w:val="0046513D"/>
    <w:rsid w:val="004655C8"/>
    <w:rsid w:val="00473B6C"/>
    <w:rsid w:val="00473F5F"/>
    <w:rsid w:val="004859AC"/>
    <w:rsid w:val="0049055A"/>
    <w:rsid w:val="004A15E5"/>
    <w:rsid w:val="004B3740"/>
    <w:rsid w:val="004B3FEA"/>
    <w:rsid w:val="004B508C"/>
    <w:rsid w:val="004C0678"/>
    <w:rsid w:val="004C3780"/>
    <w:rsid w:val="004D238A"/>
    <w:rsid w:val="004D3639"/>
    <w:rsid w:val="004F0F50"/>
    <w:rsid w:val="004F1380"/>
    <w:rsid w:val="004F6FE4"/>
    <w:rsid w:val="00522D8A"/>
    <w:rsid w:val="005256D1"/>
    <w:rsid w:val="00527073"/>
    <w:rsid w:val="00530149"/>
    <w:rsid w:val="00530675"/>
    <w:rsid w:val="00530B39"/>
    <w:rsid w:val="00534D38"/>
    <w:rsid w:val="00537E65"/>
    <w:rsid w:val="005463B2"/>
    <w:rsid w:val="00546598"/>
    <w:rsid w:val="005471F0"/>
    <w:rsid w:val="005639CE"/>
    <w:rsid w:val="00566C18"/>
    <w:rsid w:val="00566EB6"/>
    <w:rsid w:val="005679BA"/>
    <w:rsid w:val="005756AD"/>
    <w:rsid w:val="005767E1"/>
    <w:rsid w:val="005768E3"/>
    <w:rsid w:val="00576C83"/>
    <w:rsid w:val="00586F4A"/>
    <w:rsid w:val="00592B0E"/>
    <w:rsid w:val="00597445"/>
    <w:rsid w:val="005A0C7B"/>
    <w:rsid w:val="005A7922"/>
    <w:rsid w:val="005B63BC"/>
    <w:rsid w:val="005B7412"/>
    <w:rsid w:val="005C3E96"/>
    <w:rsid w:val="005D10E1"/>
    <w:rsid w:val="005D35B1"/>
    <w:rsid w:val="005D7BA7"/>
    <w:rsid w:val="005F0A79"/>
    <w:rsid w:val="005F1C09"/>
    <w:rsid w:val="005F31B3"/>
    <w:rsid w:val="005F68FF"/>
    <w:rsid w:val="005F79D5"/>
    <w:rsid w:val="00600ED2"/>
    <w:rsid w:val="00617730"/>
    <w:rsid w:val="006236CC"/>
    <w:rsid w:val="00625AAA"/>
    <w:rsid w:val="00630EED"/>
    <w:rsid w:val="00634D60"/>
    <w:rsid w:val="00643BE0"/>
    <w:rsid w:val="00643E53"/>
    <w:rsid w:val="00650D06"/>
    <w:rsid w:val="00653A0E"/>
    <w:rsid w:val="00653EA4"/>
    <w:rsid w:val="006666CA"/>
    <w:rsid w:val="00666D71"/>
    <w:rsid w:val="00667ADF"/>
    <w:rsid w:val="00673B08"/>
    <w:rsid w:val="00677488"/>
    <w:rsid w:val="00680632"/>
    <w:rsid w:val="00682B3D"/>
    <w:rsid w:val="00684128"/>
    <w:rsid w:val="00684625"/>
    <w:rsid w:val="006923F5"/>
    <w:rsid w:val="00693548"/>
    <w:rsid w:val="006A11FF"/>
    <w:rsid w:val="006A5F3C"/>
    <w:rsid w:val="006C1D96"/>
    <w:rsid w:val="006D17F8"/>
    <w:rsid w:val="006D7974"/>
    <w:rsid w:val="006E5646"/>
    <w:rsid w:val="006E64A5"/>
    <w:rsid w:val="006F3EDD"/>
    <w:rsid w:val="006F6135"/>
    <w:rsid w:val="007012DE"/>
    <w:rsid w:val="00705F7C"/>
    <w:rsid w:val="007148CF"/>
    <w:rsid w:val="00722E88"/>
    <w:rsid w:val="00724560"/>
    <w:rsid w:val="00727D51"/>
    <w:rsid w:val="00727ED2"/>
    <w:rsid w:val="00733987"/>
    <w:rsid w:val="00737569"/>
    <w:rsid w:val="00740BF7"/>
    <w:rsid w:val="00742328"/>
    <w:rsid w:val="007560AC"/>
    <w:rsid w:val="007603B7"/>
    <w:rsid w:val="007625DC"/>
    <w:rsid w:val="00763811"/>
    <w:rsid w:val="00764E49"/>
    <w:rsid w:val="007716D5"/>
    <w:rsid w:val="007773E1"/>
    <w:rsid w:val="00783A4D"/>
    <w:rsid w:val="00787122"/>
    <w:rsid w:val="00790BA0"/>
    <w:rsid w:val="00796045"/>
    <w:rsid w:val="007A16B1"/>
    <w:rsid w:val="007A62A9"/>
    <w:rsid w:val="007A6D9C"/>
    <w:rsid w:val="007C269D"/>
    <w:rsid w:val="007D023F"/>
    <w:rsid w:val="007D3A72"/>
    <w:rsid w:val="007D7C4C"/>
    <w:rsid w:val="007E085D"/>
    <w:rsid w:val="007E613F"/>
    <w:rsid w:val="007E6353"/>
    <w:rsid w:val="007E70B0"/>
    <w:rsid w:val="00801D4D"/>
    <w:rsid w:val="00801F2C"/>
    <w:rsid w:val="00814268"/>
    <w:rsid w:val="00826381"/>
    <w:rsid w:val="0083004B"/>
    <w:rsid w:val="00833F83"/>
    <w:rsid w:val="0084305B"/>
    <w:rsid w:val="00845A1D"/>
    <w:rsid w:val="008518E1"/>
    <w:rsid w:val="00852898"/>
    <w:rsid w:val="008551E9"/>
    <w:rsid w:val="00855559"/>
    <w:rsid w:val="00860181"/>
    <w:rsid w:val="008674B1"/>
    <w:rsid w:val="008839C8"/>
    <w:rsid w:val="00883DEF"/>
    <w:rsid w:val="008859CD"/>
    <w:rsid w:val="008925A3"/>
    <w:rsid w:val="00892EF0"/>
    <w:rsid w:val="00894739"/>
    <w:rsid w:val="00896299"/>
    <w:rsid w:val="008A0173"/>
    <w:rsid w:val="008B25C7"/>
    <w:rsid w:val="008B3E84"/>
    <w:rsid w:val="008C20AA"/>
    <w:rsid w:val="008C768C"/>
    <w:rsid w:val="008D0078"/>
    <w:rsid w:val="008D075A"/>
    <w:rsid w:val="008D7477"/>
    <w:rsid w:val="008E5B56"/>
    <w:rsid w:val="008F55C4"/>
    <w:rsid w:val="008F6710"/>
    <w:rsid w:val="00920900"/>
    <w:rsid w:val="00921859"/>
    <w:rsid w:val="009239BD"/>
    <w:rsid w:val="009262A0"/>
    <w:rsid w:val="00931025"/>
    <w:rsid w:val="00934732"/>
    <w:rsid w:val="009467BB"/>
    <w:rsid w:val="0095097B"/>
    <w:rsid w:val="00953F0B"/>
    <w:rsid w:val="00962950"/>
    <w:rsid w:val="0098266C"/>
    <w:rsid w:val="009835A8"/>
    <w:rsid w:val="009871FA"/>
    <w:rsid w:val="00992DE8"/>
    <w:rsid w:val="0099566C"/>
    <w:rsid w:val="009A53AD"/>
    <w:rsid w:val="009B037C"/>
    <w:rsid w:val="009B72C8"/>
    <w:rsid w:val="009C5C9E"/>
    <w:rsid w:val="009C7A67"/>
    <w:rsid w:val="009D45F0"/>
    <w:rsid w:val="009D48AA"/>
    <w:rsid w:val="009E0767"/>
    <w:rsid w:val="009F2064"/>
    <w:rsid w:val="009F2C4D"/>
    <w:rsid w:val="00A00075"/>
    <w:rsid w:val="00A00378"/>
    <w:rsid w:val="00A100A4"/>
    <w:rsid w:val="00A10FAB"/>
    <w:rsid w:val="00A14294"/>
    <w:rsid w:val="00A15719"/>
    <w:rsid w:val="00A24243"/>
    <w:rsid w:val="00A27954"/>
    <w:rsid w:val="00A33251"/>
    <w:rsid w:val="00A339AE"/>
    <w:rsid w:val="00A35EEF"/>
    <w:rsid w:val="00A36764"/>
    <w:rsid w:val="00A4000D"/>
    <w:rsid w:val="00A45BBE"/>
    <w:rsid w:val="00A4787D"/>
    <w:rsid w:val="00A51776"/>
    <w:rsid w:val="00A51A12"/>
    <w:rsid w:val="00A57A76"/>
    <w:rsid w:val="00A601D5"/>
    <w:rsid w:val="00A61726"/>
    <w:rsid w:val="00A62B38"/>
    <w:rsid w:val="00A73F17"/>
    <w:rsid w:val="00A77B23"/>
    <w:rsid w:val="00A85065"/>
    <w:rsid w:val="00A919B8"/>
    <w:rsid w:val="00A95A79"/>
    <w:rsid w:val="00AA7126"/>
    <w:rsid w:val="00AB0CA0"/>
    <w:rsid w:val="00AB4BEF"/>
    <w:rsid w:val="00AC1DDF"/>
    <w:rsid w:val="00AD5BA7"/>
    <w:rsid w:val="00AE579D"/>
    <w:rsid w:val="00AE6DC4"/>
    <w:rsid w:val="00AE761B"/>
    <w:rsid w:val="00AF1791"/>
    <w:rsid w:val="00AF1CD5"/>
    <w:rsid w:val="00AF323A"/>
    <w:rsid w:val="00B01D1D"/>
    <w:rsid w:val="00B1052C"/>
    <w:rsid w:val="00B11202"/>
    <w:rsid w:val="00B12F8C"/>
    <w:rsid w:val="00B16EDD"/>
    <w:rsid w:val="00B17447"/>
    <w:rsid w:val="00B27F7F"/>
    <w:rsid w:val="00B305E6"/>
    <w:rsid w:val="00B36068"/>
    <w:rsid w:val="00B40D33"/>
    <w:rsid w:val="00B421C8"/>
    <w:rsid w:val="00B475DE"/>
    <w:rsid w:val="00B47DEF"/>
    <w:rsid w:val="00B5212C"/>
    <w:rsid w:val="00B57D93"/>
    <w:rsid w:val="00B65772"/>
    <w:rsid w:val="00B8731B"/>
    <w:rsid w:val="00B87821"/>
    <w:rsid w:val="00B940BB"/>
    <w:rsid w:val="00B975C4"/>
    <w:rsid w:val="00BA07D6"/>
    <w:rsid w:val="00BA37E4"/>
    <w:rsid w:val="00BA5602"/>
    <w:rsid w:val="00BB2AB5"/>
    <w:rsid w:val="00BC4CA8"/>
    <w:rsid w:val="00BC6B04"/>
    <w:rsid w:val="00BE3728"/>
    <w:rsid w:val="00BE6E97"/>
    <w:rsid w:val="00BE77B7"/>
    <w:rsid w:val="00BE7B62"/>
    <w:rsid w:val="00BF14F9"/>
    <w:rsid w:val="00BF24C9"/>
    <w:rsid w:val="00BF5CFF"/>
    <w:rsid w:val="00C02790"/>
    <w:rsid w:val="00C07318"/>
    <w:rsid w:val="00C1195C"/>
    <w:rsid w:val="00C158A1"/>
    <w:rsid w:val="00C16449"/>
    <w:rsid w:val="00C177ED"/>
    <w:rsid w:val="00C24FCE"/>
    <w:rsid w:val="00C274BD"/>
    <w:rsid w:val="00C37918"/>
    <w:rsid w:val="00C5424D"/>
    <w:rsid w:val="00C546D5"/>
    <w:rsid w:val="00C631EC"/>
    <w:rsid w:val="00C66497"/>
    <w:rsid w:val="00C71C29"/>
    <w:rsid w:val="00C726B1"/>
    <w:rsid w:val="00C815C1"/>
    <w:rsid w:val="00C81B81"/>
    <w:rsid w:val="00C93128"/>
    <w:rsid w:val="00CA247F"/>
    <w:rsid w:val="00CA7B1C"/>
    <w:rsid w:val="00CB7AAF"/>
    <w:rsid w:val="00CB7DCD"/>
    <w:rsid w:val="00CC2C18"/>
    <w:rsid w:val="00CD2FFE"/>
    <w:rsid w:val="00CD6386"/>
    <w:rsid w:val="00CD7B67"/>
    <w:rsid w:val="00CE0862"/>
    <w:rsid w:val="00CE31D4"/>
    <w:rsid w:val="00CF2CD4"/>
    <w:rsid w:val="00D03BDF"/>
    <w:rsid w:val="00D07F3E"/>
    <w:rsid w:val="00D12D54"/>
    <w:rsid w:val="00D27808"/>
    <w:rsid w:val="00D36ABF"/>
    <w:rsid w:val="00D42943"/>
    <w:rsid w:val="00D463DD"/>
    <w:rsid w:val="00D46FF4"/>
    <w:rsid w:val="00D471EA"/>
    <w:rsid w:val="00D5023E"/>
    <w:rsid w:val="00D60664"/>
    <w:rsid w:val="00D63249"/>
    <w:rsid w:val="00D6402A"/>
    <w:rsid w:val="00D74CE4"/>
    <w:rsid w:val="00D77932"/>
    <w:rsid w:val="00D80F3D"/>
    <w:rsid w:val="00D8584D"/>
    <w:rsid w:val="00D8748A"/>
    <w:rsid w:val="00D91C76"/>
    <w:rsid w:val="00D939DA"/>
    <w:rsid w:val="00DA118A"/>
    <w:rsid w:val="00DA5C42"/>
    <w:rsid w:val="00DA6450"/>
    <w:rsid w:val="00DA6EBD"/>
    <w:rsid w:val="00DA71E8"/>
    <w:rsid w:val="00DB137C"/>
    <w:rsid w:val="00DB22C5"/>
    <w:rsid w:val="00DB70D7"/>
    <w:rsid w:val="00DB798C"/>
    <w:rsid w:val="00DC13FD"/>
    <w:rsid w:val="00DC1CF1"/>
    <w:rsid w:val="00DC1FCB"/>
    <w:rsid w:val="00DC4473"/>
    <w:rsid w:val="00DC6435"/>
    <w:rsid w:val="00DC6A1B"/>
    <w:rsid w:val="00DC7A3A"/>
    <w:rsid w:val="00DC7F4B"/>
    <w:rsid w:val="00DD4647"/>
    <w:rsid w:val="00DE6C67"/>
    <w:rsid w:val="00DF00D6"/>
    <w:rsid w:val="00DF0F7E"/>
    <w:rsid w:val="00E10C21"/>
    <w:rsid w:val="00E1490C"/>
    <w:rsid w:val="00E24887"/>
    <w:rsid w:val="00E279AD"/>
    <w:rsid w:val="00E30A5D"/>
    <w:rsid w:val="00E31022"/>
    <w:rsid w:val="00E32A27"/>
    <w:rsid w:val="00E4255C"/>
    <w:rsid w:val="00E434BE"/>
    <w:rsid w:val="00E56611"/>
    <w:rsid w:val="00E700C1"/>
    <w:rsid w:val="00E87C86"/>
    <w:rsid w:val="00E900A0"/>
    <w:rsid w:val="00E91CE7"/>
    <w:rsid w:val="00E945F3"/>
    <w:rsid w:val="00EB4856"/>
    <w:rsid w:val="00EC1BA0"/>
    <w:rsid w:val="00EC4FF3"/>
    <w:rsid w:val="00EC500B"/>
    <w:rsid w:val="00ED51C3"/>
    <w:rsid w:val="00EE2AD2"/>
    <w:rsid w:val="00EE31C2"/>
    <w:rsid w:val="00EE705C"/>
    <w:rsid w:val="00EF3C40"/>
    <w:rsid w:val="00EF6180"/>
    <w:rsid w:val="00F01048"/>
    <w:rsid w:val="00F054C3"/>
    <w:rsid w:val="00F109C8"/>
    <w:rsid w:val="00F13014"/>
    <w:rsid w:val="00F13CD7"/>
    <w:rsid w:val="00F22A3D"/>
    <w:rsid w:val="00F32D34"/>
    <w:rsid w:val="00F37106"/>
    <w:rsid w:val="00F44144"/>
    <w:rsid w:val="00F51B6A"/>
    <w:rsid w:val="00F5205F"/>
    <w:rsid w:val="00F568BC"/>
    <w:rsid w:val="00F60D4B"/>
    <w:rsid w:val="00F72D0C"/>
    <w:rsid w:val="00F733D2"/>
    <w:rsid w:val="00F75DE0"/>
    <w:rsid w:val="00F84BA6"/>
    <w:rsid w:val="00F8707C"/>
    <w:rsid w:val="00F87796"/>
    <w:rsid w:val="00FA0780"/>
    <w:rsid w:val="00FA0B6A"/>
    <w:rsid w:val="00FA286A"/>
    <w:rsid w:val="00FA5C8C"/>
    <w:rsid w:val="00FA7A76"/>
    <w:rsid w:val="00FB0981"/>
    <w:rsid w:val="00FB6028"/>
    <w:rsid w:val="00FC0494"/>
    <w:rsid w:val="00FC6C96"/>
    <w:rsid w:val="00FC74FA"/>
    <w:rsid w:val="00FE5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F107D"/>
  <w15:docId w15:val="{DB33DE18-3E31-4E8A-AC16-0F6D10EEC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63E"/>
    <w:pPr>
      <w:spacing w:after="200" w:line="276" w:lineRule="auto"/>
    </w:pPr>
  </w:style>
  <w:style w:type="paragraph" w:styleId="Heading1">
    <w:name w:val="heading 1"/>
    <w:basedOn w:val="Normal"/>
    <w:link w:val="Heading1Char"/>
    <w:uiPriority w:val="9"/>
    <w:qFormat/>
    <w:rsid w:val="008551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363E"/>
    <w:pPr>
      <w:spacing w:after="0" w:line="240" w:lineRule="auto"/>
    </w:pPr>
  </w:style>
  <w:style w:type="table" w:styleId="TableGrid">
    <w:name w:val="Table Grid"/>
    <w:basedOn w:val="TableNormal"/>
    <w:uiPriority w:val="39"/>
    <w:rsid w:val="00123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56611"/>
    <w:rPr>
      <w:color w:val="0000FF"/>
      <w:u w:val="single"/>
    </w:rPr>
  </w:style>
  <w:style w:type="character" w:customStyle="1" w:styleId="Heading1Char">
    <w:name w:val="Heading 1 Char"/>
    <w:basedOn w:val="DefaultParagraphFont"/>
    <w:link w:val="Heading1"/>
    <w:uiPriority w:val="9"/>
    <w:rsid w:val="008551E9"/>
    <w:rPr>
      <w:rFonts w:ascii="Times New Roman" w:eastAsia="Times New Roman" w:hAnsi="Times New Roman" w:cs="Times New Roman"/>
      <w:b/>
      <w:bCs/>
      <w:kern w:val="36"/>
      <w:sz w:val="48"/>
      <w:szCs w:val="48"/>
      <w:lang w:eastAsia="en-GB"/>
    </w:rPr>
  </w:style>
  <w:style w:type="character" w:customStyle="1" w:styleId="UnresolvedMention1">
    <w:name w:val="Unresolved Mention1"/>
    <w:basedOn w:val="DefaultParagraphFont"/>
    <w:uiPriority w:val="99"/>
    <w:semiHidden/>
    <w:unhideWhenUsed/>
    <w:rsid w:val="00F01048"/>
    <w:rPr>
      <w:color w:val="605E5C"/>
      <w:shd w:val="clear" w:color="auto" w:fill="E1DFDD"/>
    </w:rPr>
  </w:style>
  <w:style w:type="character" w:styleId="FollowedHyperlink">
    <w:name w:val="FollowedHyperlink"/>
    <w:basedOn w:val="DefaultParagraphFont"/>
    <w:uiPriority w:val="99"/>
    <w:semiHidden/>
    <w:unhideWhenUsed/>
    <w:rsid w:val="00FE5B6D"/>
    <w:rPr>
      <w:color w:val="954F72" w:themeColor="followedHyperlink"/>
      <w:u w:val="single"/>
    </w:rPr>
  </w:style>
  <w:style w:type="paragraph" w:styleId="BalloonText">
    <w:name w:val="Balloon Text"/>
    <w:basedOn w:val="Normal"/>
    <w:link w:val="BalloonTextChar"/>
    <w:uiPriority w:val="99"/>
    <w:semiHidden/>
    <w:unhideWhenUsed/>
    <w:rsid w:val="00EC4F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FF3"/>
    <w:rPr>
      <w:rFonts w:ascii="Tahoma" w:hAnsi="Tahoma" w:cs="Tahoma"/>
      <w:sz w:val="16"/>
      <w:szCs w:val="16"/>
    </w:rPr>
  </w:style>
  <w:style w:type="character" w:customStyle="1" w:styleId="None">
    <w:name w:val="None"/>
    <w:rsid w:val="00400443"/>
  </w:style>
  <w:style w:type="paragraph" w:styleId="ListParagraph">
    <w:name w:val="List Paragraph"/>
    <w:basedOn w:val="Normal"/>
    <w:uiPriority w:val="34"/>
    <w:qFormat/>
    <w:rsid w:val="0098266C"/>
    <w:pPr>
      <w:ind w:left="720"/>
      <w:contextualSpacing/>
    </w:pPr>
  </w:style>
  <w:style w:type="character" w:styleId="UnresolvedMention">
    <w:name w:val="Unresolved Mention"/>
    <w:basedOn w:val="DefaultParagraphFont"/>
    <w:uiPriority w:val="99"/>
    <w:semiHidden/>
    <w:unhideWhenUsed/>
    <w:rsid w:val="00AF1CD5"/>
    <w:rPr>
      <w:color w:val="605E5C"/>
      <w:shd w:val="clear" w:color="auto" w:fill="E1DFDD"/>
    </w:rPr>
  </w:style>
  <w:style w:type="paragraph" w:styleId="NormalWeb">
    <w:name w:val="Normal (Web)"/>
    <w:basedOn w:val="Normal"/>
    <w:uiPriority w:val="99"/>
    <w:unhideWhenUsed/>
    <w:rsid w:val="00015C0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rzxr">
    <w:name w:val="lrzxr"/>
    <w:basedOn w:val="DefaultParagraphFont"/>
    <w:rsid w:val="00424408"/>
  </w:style>
  <w:style w:type="character" w:customStyle="1" w:styleId="c4z29wjxl">
    <w:name w:val="c4_z29wjxl"/>
    <w:basedOn w:val="DefaultParagraphFont"/>
    <w:rsid w:val="00A33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833354">
      <w:bodyDiv w:val="1"/>
      <w:marLeft w:val="0"/>
      <w:marRight w:val="0"/>
      <w:marTop w:val="0"/>
      <w:marBottom w:val="0"/>
      <w:divBdr>
        <w:top w:val="none" w:sz="0" w:space="0" w:color="auto"/>
        <w:left w:val="none" w:sz="0" w:space="0" w:color="auto"/>
        <w:bottom w:val="none" w:sz="0" w:space="0" w:color="auto"/>
        <w:right w:val="none" w:sz="0" w:space="0" w:color="auto"/>
      </w:divBdr>
    </w:div>
    <w:div w:id="70859755">
      <w:bodyDiv w:val="1"/>
      <w:marLeft w:val="0"/>
      <w:marRight w:val="0"/>
      <w:marTop w:val="0"/>
      <w:marBottom w:val="0"/>
      <w:divBdr>
        <w:top w:val="none" w:sz="0" w:space="0" w:color="auto"/>
        <w:left w:val="none" w:sz="0" w:space="0" w:color="auto"/>
        <w:bottom w:val="none" w:sz="0" w:space="0" w:color="auto"/>
        <w:right w:val="none" w:sz="0" w:space="0" w:color="auto"/>
      </w:divBdr>
    </w:div>
    <w:div w:id="265770491">
      <w:bodyDiv w:val="1"/>
      <w:marLeft w:val="0"/>
      <w:marRight w:val="0"/>
      <w:marTop w:val="0"/>
      <w:marBottom w:val="0"/>
      <w:divBdr>
        <w:top w:val="none" w:sz="0" w:space="0" w:color="auto"/>
        <w:left w:val="none" w:sz="0" w:space="0" w:color="auto"/>
        <w:bottom w:val="none" w:sz="0" w:space="0" w:color="auto"/>
        <w:right w:val="none" w:sz="0" w:space="0" w:color="auto"/>
      </w:divBdr>
    </w:div>
    <w:div w:id="401026558">
      <w:bodyDiv w:val="1"/>
      <w:marLeft w:val="0"/>
      <w:marRight w:val="0"/>
      <w:marTop w:val="0"/>
      <w:marBottom w:val="0"/>
      <w:divBdr>
        <w:top w:val="none" w:sz="0" w:space="0" w:color="auto"/>
        <w:left w:val="none" w:sz="0" w:space="0" w:color="auto"/>
        <w:bottom w:val="none" w:sz="0" w:space="0" w:color="auto"/>
        <w:right w:val="none" w:sz="0" w:space="0" w:color="auto"/>
      </w:divBdr>
    </w:div>
    <w:div w:id="739133092">
      <w:bodyDiv w:val="1"/>
      <w:marLeft w:val="0"/>
      <w:marRight w:val="0"/>
      <w:marTop w:val="0"/>
      <w:marBottom w:val="0"/>
      <w:divBdr>
        <w:top w:val="none" w:sz="0" w:space="0" w:color="auto"/>
        <w:left w:val="none" w:sz="0" w:space="0" w:color="auto"/>
        <w:bottom w:val="none" w:sz="0" w:space="0" w:color="auto"/>
        <w:right w:val="none" w:sz="0" w:space="0" w:color="auto"/>
      </w:divBdr>
    </w:div>
    <w:div w:id="760294295">
      <w:bodyDiv w:val="1"/>
      <w:marLeft w:val="0"/>
      <w:marRight w:val="0"/>
      <w:marTop w:val="0"/>
      <w:marBottom w:val="0"/>
      <w:divBdr>
        <w:top w:val="none" w:sz="0" w:space="0" w:color="auto"/>
        <w:left w:val="none" w:sz="0" w:space="0" w:color="auto"/>
        <w:bottom w:val="none" w:sz="0" w:space="0" w:color="auto"/>
        <w:right w:val="none" w:sz="0" w:space="0" w:color="auto"/>
      </w:divBdr>
    </w:div>
    <w:div w:id="903487842">
      <w:bodyDiv w:val="1"/>
      <w:marLeft w:val="0"/>
      <w:marRight w:val="0"/>
      <w:marTop w:val="0"/>
      <w:marBottom w:val="0"/>
      <w:divBdr>
        <w:top w:val="none" w:sz="0" w:space="0" w:color="auto"/>
        <w:left w:val="none" w:sz="0" w:space="0" w:color="auto"/>
        <w:bottom w:val="none" w:sz="0" w:space="0" w:color="auto"/>
        <w:right w:val="none" w:sz="0" w:space="0" w:color="auto"/>
      </w:divBdr>
    </w:div>
    <w:div w:id="1256862760">
      <w:bodyDiv w:val="1"/>
      <w:marLeft w:val="0"/>
      <w:marRight w:val="0"/>
      <w:marTop w:val="0"/>
      <w:marBottom w:val="0"/>
      <w:divBdr>
        <w:top w:val="none" w:sz="0" w:space="0" w:color="auto"/>
        <w:left w:val="none" w:sz="0" w:space="0" w:color="auto"/>
        <w:bottom w:val="none" w:sz="0" w:space="0" w:color="auto"/>
        <w:right w:val="none" w:sz="0" w:space="0" w:color="auto"/>
      </w:divBdr>
    </w:div>
    <w:div w:id="1425104527">
      <w:bodyDiv w:val="1"/>
      <w:marLeft w:val="0"/>
      <w:marRight w:val="0"/>
      <w:marTop w:val="0"/>
      <w:marBottom w:val="0"/>
      <w:divBdr>
        <w:top w:val="none" w:sz="0" w:space="0" w:color="auto"/>
        <w:left w:val="none" w:sz="0" w:space="0" w:color="auto"/>
        <w:bottom w:val="none" w:sz="0" w:space="0" w:color="auto"/>
        <w:right w:val="none" w:sz="0" w:space="0" w:color="auto"/>
      </w:divBdr>
    </w:div>
    <w:div w:id="1437019429">
      <w:bodyDiv w:val="1"/>
      <w:marLeft w:val="0"/>
      <w:marRight w:val="0"/>
      <w:marTop w:val="0"/>
      <w:marBottom w:val="0"/>
      <w:divBdr>
        <w:top w:val="none" w:sz="0" w:space="0" w:color="auto"/>
        <w:left w:val="none" w:sz="0" w:space="0" w:color="auto"/>
        <w:bottom w:val="none" w:sz="0" w:space="0" w:color="auto"/>
        <w:right w:val="none" w:sz="0" w:space="0" w:color="auto"/>
      </w:divBdr>
    </w:div>
    <w:div w:id="1886603452">
      <w:bodyDiv w:val="1"/>
      <w:marLeft w:val="0"/>
      <w:marRight w:val="0"/>
      <w:marTop w:val="0"/>
      <w:marBottom w:val="0"/>
      <w:divBdr>
        <w:top w:val="none" w:sz="0" w:space="0" w:color="auto"/>
        <w:left w:val="none" w:sz="0" w:space="0" w:color="auto"/>
        <w:bottom w:val="none" w:sz="0" w:space="0" w:color="auto"/>
        <w:right w:val="none" w:sz="0" w:space="0" w:color="auto"/>
      </w:divBdr>
    </w:div>
    <w:div w:id="1911839934">
      <w:bodyDiv w:val="1"/>
      <w:marLeft w:val="0"/>
      <w:marRight w:val="0"/>
      <w:marTop w:val="0"/>
      <w:marBottom w:val="0"/>
      <w:divBdr>
        <w:top w:val="none" w:sz="0" w:space="0" w:color="auto"/>
        <w:left w:val="none" w:sz="0" w:space="0" w:color="auto"/>
        <w:bottom w:val="none" w:sz="0" w:space="0" w:color="auto"/>
        <w:right w:val="none" w:sz="0" w:space="0" w:color="auto"/>
      </w:divBdr>
    </w:div>
    <w:div w:id="1923491630">
      <w:bodyDiv w:val="1"/>
      <w:marLeft w:val="0"/>
      <w:marRight w:val="0"/>
      <w:marTop w:val="0"/>
      <w:marBottom w:val="0"/>
      <w:divBdr>
        <w:top w:val="none" w:sz="0" w:space="0" w:color="auto"/>
        <w:left w:val="none" w:sz="0" w:space="0" w:color="auto"/>
        <w:bottom w:val="none" w:sz="0" w:space="0" w:color="auto"/>
        <w:right w:val="none" w:sz="0" w:space="0" w:color="auto"/>
      </w:divBdr>
    </w:div>
    <w:div w:id="1924365518">
      <w:bodyDiv w:val="1"/>
      <w:marLeft w:val="0"/>
      <w:marRight w:val="0"/>
      <w:marTop w:val="0"/>
      <w:marBottom w:val="0"/>
      <w:divBdr>
        <w:top w:val="none" w:sz="0" w:space="0" w:color="auto"/>
        <w:left w:val="none" w:sz="0" w:space="0" w:color="auto"/>
        <w:bottom w:val="none" w:sz="0" w:space="0" w:color="auto"/>
        <w:right w:val="none" w:sz="0" w:space="0" w:color="auto"/>
      </w:divBdr>
    </w:div>
    <w:div w:id="210229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ienteering-havoc.co.uk/essex-midweek-twilight-series-2026" TargetMode="External"/><Relationship Id="rId13" Type="http://schemas.openxmlformats.org/officeDocument/2006/relationships/hyperlink" Target="https://www.orienteering-havoc.co.uk/membershi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racesignup.co.uk/havoc-twilight-series-2026-no-2-basildo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orienteering-havoc.co.uk/documents/MAPRUNF_user_Notes.docx" TargetMode="External"/><Relationship Id="rId5" Type="http://schemas.openxmlformats.org/officeDocument/2006/relationships/image" Target="media/image1.png"/><Relationship Id="rId15" Type="http://schemas.openxmlformats.org/officeDocument/2006/relationships/hyperlink" Target="mailto:streeto@orienteering-havoc.co.uk" TargetMode="External"/><Relationship Id="rId10" Type="http://schemas.openxmlformats.org/officeDocument/2006/relationships/hyperlink" Target="https://maprunners.weebly.com/" TargetMode="External"/><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hyperlink" Target="https://www.orienteering-havoc.co.uk/essex-winter-midweek-series-2025-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1205</Words>
  <Characters>5933</Characters>
  <Application>Microsoft Office Word</Application>
  <DocSecurity>0</DocSecurity>
  <Lines>94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Childs</dc:creator>
  <cp:lastModifiedBy>David Float</cp:lastModifiedBy>
  <cp:revision>3</cp:revision>
  <dcterms:created xsi:type="dcterms:W3CDTF">2026-09-30T10:11:00Z</dcterms:created>
  <dcterms:modified xsi:type="dcterms:W3CDTF">2026-09-30T10:58:00Z</dcterms:modified>
</cp:coreProperties>
</file>